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19" w:rsidRDefault="00493019" w:rsidP="00493019">
      <w:pPr>
        <w:jc w:val="center"/>
        <w:rPr>
          <w:rFonts w:ascii="Arial" w:hAnsi="Arial" w:cs="Arial"/>
          <w:b/>
          <w:sz w:val="36"/>
          <w:szCs w:val="36"/>
          <w:shd w:val="clear" w:color="auto" w:fill="0C0C0C"/>
        </w:rPr>
      </w:pPr>
      <w:r>
        <w:rPr>
          <w:rFonts w:ascii="Arial" w:hAnsi="Arial" w:cs="Arial"/>
          <w:b/>
          <w:sz w:val="36"/>
          <w:szCs w:val="36"/>
          <w:shd w:val="clear" w:color="auto" w:fill="0C0C0C"/>
        </w:rPr>
        <w:t>Montgomery County Schools</w:t>
      </w:r>
    </w:p>
    <w:p w:rsidR="00493019" w:rsidRPr="004200EB" w:rsidRDefault="0017073A" w:rsidP="00493019">
      <w:pPr>
        <w:jc w:val="center"/>
        <w:rPr>
          <w:rFonts w:ascii="Arial" w:hAnsi="Arial" w:cs="Arial"/>
          <w:b/>
          <w:sz w:val="36"/>
          <w:szCs w:val="36"/>
          <w:shd w:val="clear" w:color="auto" w:fill="0C0C0C"/>
        </w:rPr>
      </w:pPr>
      <w:r>
        <w:rPr>
          <w:rFonts w:ascii="Arial" w:hAnsi="Arial" w:cs="Arial"/>
          <w:b/>
          <w:sz w:val="36"/>
          <w:szCs w:val="36"/>
          <w:shd w:val="clear" w:color="auto" w:fill="0C0C0C"/>
        </w:rPr>
        <w:t>Beginning Teacher</w:t>
      </w:r>
      <w:r w:rsidR="0033550B">
        <w:rPr>
          <w:rFonts w:ascii="Arial" w:hAnsi="Arial" w:cs="Arial"/>
          <w:b/>
          <w:sz w:val="36"/>
          <w:szCs w:val="36"/>
          <w:shd w:val="clear" w:color="auto" w:fill="0C0C0C"/>
        </w:rPr>
        <w:t xml:space="preserve"> Licensure</w:t>
      </w:r>
      <w:r>
        <w:rPr>
          <w:rFonts w:ascii="Arial" w:hAnsi="Arial" w:cs="Arial"/>
          <w:b/>
          <w:sz w:val="36"/>
          <w:szCs w:val="36"/>
          <w:shd w:val="clear" w:color="auto" w:fill="0C0C0C"/>
        </w:rPr>
        <w:t xml:space="preserve"> (B</w:t>
      </w:r>
      <w:r w:rsidR="00493019">
        <w:rPr>
          <w:rFonts w:ascii="Arial" w:hAnsi="Arial" w:cs="Arial"/>
          <w:b/>
          <w:sz w:val="36"/>
          <w:szCs w:val="36"/>
          <w:shd w:val="clear" w:color="auto" w:fill="0C0C0C"/>
        </w:rPr>
        <w:t>T) Plan</w:t>
      </w:r>
      <w:r w:rsidR="00493019">
        <w:rPr>
          <w:rFonts w:ascii="Arial" w:hAnsi="Arial" w:cs="Arial"/>
          <w:b/>
          <w:sz w:val="28"/>
          <w:szCs w:val="28"/>
        </w:rPr>
        <w:t xml:space="preserve"> </w:t>
      </w:r>
    </w:p>
    <w:p w:rsidR="00493019" w:rsidRPr="00630A51" w:rsidRDefault="00493019" w:rsidP="00493019">
      <w:pPr>
        <w:jc w:val="center"/>
        <w:rPr>
          <w:rFonts w:ascii="Arial" w:hAnsi="Arial" w:cs="Arial"/>
          <w:b/>
          <w:sz w:val="28"/>
          <w:szCs w:val="28"/>
        </w:rPr>
      </w:pPr>
    </w:p>
    <w:p w:rsidR="00493019" w:rsidRPr="001A256D" w:rsidRDefault="00493019" w:rsidP="00493019">
      <w:pPr>
        <w:rPr>
          <w:rFonts w:ascii="Arial" w:hAnsi="Arial" w:cs="Arial"/>
          <w:b/>
          <w:u w:val="single"/>
        </w:rPr>
      </w:pPr>
    </w:p>
    <w:p w:rsidR="00493019" w:rsidRPr="001A256D" w:rsidRDefault="00493019" w:rsidP="00493019">
      <w:pPr>
        <w:rPr>
          <w:rFonts w:ascii="Arial" w:hAnsi="Arial" w:cs="Arial"/>
          <w:b/>
          <w:u w:val="single"/>
        </w:rPr>
      </w:pPr>
      <w:r w:rsidRPr="001A256D">
        <w:rPr>
          <w:rFonts w:ascii="Arial" w:hAnsi="Arial" w:cs="Arial"/>
          <w:b/>
          <w:u w:val="single"/>
        </w:rPr>
        <w:t>Background Statement</w:t>
      </w:r>
    </w:p>
    <w:p w:rsidR="00493019" w:rsidRPr="001A256D" w:rsidRDefault="00493019" w:rsidP="00493019">
      <w:pPr>
        <w:rPr>
          <w:rFonts w:ascii="Arial" w:hAnsi="Arial" w:cs="Arial"/>
        </w:rPr>
      </w:pPr>
    </w:p>
    <w:p w:rsidR="00493019" w:rsidRPr="001A256D" w:rsidRDefault="00493019" w:rsidP="00493019">
      <w:pPr>
        <w:rPr>
          <w:rFonts w:ascii="Arial" w:hAnsi="Arial" w:cs="Arial"/>
        </w:rPr>
      </w:pPr>
      <w:r w:rsidRPr="001A256D">
        <w:rPr>
          <w:rFonts w:ascii="Arial" w:hAnsi="Arial" w:cs="Arial"/>
        </w:rPr>
        <w:t>The Montgomery County S</w:t>
      </w:r>
      <w:r w:rsidR="00CF3B52">
        <w:rPr>
          <w:rFonts w:ascii="Arial" w:hAnsi="Arial" w:cs="Arial"/>
        </w:rPr>
        <w:t>chool System is comprised of eleven</w:t>
      </w:r>
      <w:r w:rsidRPr="001A256D">
        <w:rPr>
          <w:rFonts w:ascii="Arial" w:hAnsi="Arial" w:cs="Arial"/>
        </w:rPr>
        <w:t xml:space="preserve"> schools which vary in size and organizational pattern.  From the central office, these schools range in distance from one to fifteen miles.  The average LEA s</w:t>
      </w:r>
      <w:r w:rsidR="000F3BD9">
        <w:rPr>
          <w:rFonts w:ascii="Arial" w:hAnsi="Arial" w:cs="Arial"/>
        </w:rPr>
        <w:t>tudent enrollment figure is 4,3</w:t>
      </w:r>
      <w:r w:rsidRPr="001A256D">
        <w:rPr>
          <w:rFonts w:ascii="Arial" w:hAnsi="Arial" w:cs="Arial"/>
        </w:rPr>
        <w:t>00 and the number of certified employees serving the student</w:t>
      </w:r>
      <w:r w:rsidR="000F3BD9">
        <w:rPr>
          <w:rFonts w:ascii="Arial" w:hAnsi="Arial" w:cs="Arial"/>
        </w:rPr>
        <w:t xml:space="preserve"> population is approximately 325</w:t>
      </w:r>
      <w:r w:rsidRPr="001A256D">
        <w:rPr>
          <w:rFonts w:ascii="Arial" w:hAnsi="Arial" w:cs="Arial"/>
        </w:rPr>
        <w:t>.  This number includes approximately ten library media specialists, twelve counselors, and ten instructional coaches.  During the past five-year period, the number of beginning teachers hired fluctuated from approximately thirty to forty.</w:t>
      </w:r>
    </w:p>
    <w:p w:rsidR="00493019" w:rsidRPr="001A256D" w:rsidRDefault="00493019" w:rsidP="00493019">
      <w:pPr>
        <w:rPr>
          <w:rFonts w:ascii="Arial" w:hAnsi="Arial" w:cs="Arial"/>
        </w:rPr>
      </w:pPr>
    </w:p>
    <w:p w:rsidR="00493019" w:rsidRPr="001A256D" w:rsidRDefault="00493019" w:rsidP="00493019">
      <w:pPr>
        <w:rPr>
          <w:rFonts w:ascii="Arial" w:hAnsi="Arial" w:cs="Arial"/>
        </w:rPr>
      </w:pPr>
      <w:r w:rsidRPr="001A256D">
        <w:rPr>
          <w:rFonts w:ascii="Arial" w:hAnsi="Arial" w:cs="Arial"/>
        </w:rPr>
        <w:t>In order to accom</w:t>
      </w:r>
      <w:r w:rsidR="000F3BD9">
        <w:rPr>
          <w:rFonts w:ascii="Arial" w:hAnsi="Arial" w:cs="Arial"/>
        </w:rPr>
        <w:t>modate the intent of the Beginning</w:t>
      </w:r>
      <w:r w:rsidRPr="001A256D">
        <w:rPr>
          <w:rFonts w:ascii="Arial" w:hAnsi="Arial" w:cs="Arial"/>
        </w:rPr>
        <w:t xml:space="preserve"> Licensure Program and to meet the unique needs of </w:t>
      </w:r>
      <w:r w:rsidR="000F3BD9">
        <w:rPr>
          <w:rFonts w:ascii="Arial" w:hAnsi="Arial" w:cs="Arial"/>
        </w:rPr>
        <w:t>the LEA, the Assistant Superintendent of Operations</w:t>
      </w:r>
      <w:r w:rsidRPr="001A256D">
        <w:rPr>
          <w:rFonts w:ascii="Arial" w:hAnsi="Arial" w:cs="Arial"/>
        </w:rPr>
        <w:t xml:space="preserve"> will implement this p</w:t>
      </w:r>
      <w:r w:rsidR="000F3BD9">
        <w:rPr>
          <w:rFonts w:ascii="Arial" w:hAnsi="Arial" w:cs="Arial"/>
        </w:rPr>
        <w:t>rogram using the</w:t>
      </w:r>
      <w:r w:rsidRPr="001A256D">
        <w:rPr>
          <w:rFonts w:ascii="Arial" w:hAnsi="Arial" w:cs="Arial"/>
        </w:rPr>
        <w:t xml:space="preserve"> lead mentors designated in each school.  Funds from state and local staff development monies will be allotted </w:t>
      </w:r>
      <w:r w:rsidR="000F3BD9">
        <w:rPr>
          <w:rFonts w:ascii="Arial" w:hAnsi="Arial" w:cs="Arial"/>
        </w:rPr>
        <w:t xml:space="preserve">(as needed) </w:t>
      </w:r>
      <w:r w:rsidRPr="001A256D">
        <w:rPr>
          <w:rFonts w:ascii="Arial" w:hAnsi="Arial" w:cs="Arial"/>
        </w:rPr>
        <w:t>for training and lead mentor expenses as outlined in the plan</w:t>
      </w:r>
      <w:r w:rsidR="00523970" w:rsidRPr="001A256D">
        <w:rPr>
          <w:rFonts w:ascii="Arial" w:hAnsi="Arial" w:cs="Arial"/>
        </w:rPr>
        <w:t>.</w:t>
      </w:r>
      <w:r w:rsidR="00523970">
        <w:rPr>
          <w:rFonts w:ascii="Arial" w:hAnsi="Arial" w:cs="Arial"/>
        </w:rPr>
        <w:t xml:space="preserve"> (</w:t>
      </w:r>
      <w:r w:rsidR="000F3BD9">
        <w:rPr>
          <w:rFonts w:ascii="Arial" w:hAnsi="Arial" w:cs="Arial"/>
        </w:rPr>
        <w:t>based on availability of funds)</w:t>
      </w:r>
    </w:p>
    <w:p w:rsidR="00493019" w:rsidRPr="001A256D" w:rsidRDefault="00493019" w:rsidP="00493019">
      <w:pPr>
        <w:rPr>
          <w:rFonts w:ascii="Arial" w:hAnsi="Arial" w:cs="Arial"/>
        </w:rPr>
      </w:pPr>
    </w:p>
    <w:p w:rsidR="00493019" w:rsidRPr="001A256D" w:rsidRDefault="00493019" w:rsidP="00493019">
      <w:pPr>
        <w:rPr>
          <w:rFonts w:ascii="Arial" w:hAnsi="Arial" w:cs="Arial"/>
        </w:rPr>
      </w:pPr>
      <w:r w:rsidRPr="001A256D">
        <w:rPr>
          <w:rFonts w:ascii="Arial" w:hAnsi="Arial" w:cs="Arial"/>
        </w:rPr>
        <w:t xml:space="preserve">Collaboration efforts with the North Carolina Center for </w:t>
      </w:r>
      <w:r>
        <w:rPr>
          <w:rFonts w:ascii="Arial" w:hAnsi="Arial" w:cs="Arial"/>
        </w:rPr>
        <w:t xml:space="preserve">the </w:t>
      </w:r>
      <w:r w:rsidRPr="001A256D">
        <w:rPr>
          <w:rFonts w:ascii="Arial" w:hAnsi="Arial" w:cs="Arial"/>
        </w:rPr>
        <w:t xml:space="preserve">Advancement </w:t>
      </w:r>
      <w:r>
        <w:rPr>
          <w:rFonts w:ascii="Arial" w:hAnsi="Arial" w:cs="Arial"/>
        </w:rPr>
        <w:t xml:space="preserve">of Teaching (NCCAT) </w:t>
      </w:r>
      <w:r w:rsidRPr="001A256D">
        <w:rPr>
          <w:rFonts w:ascii="Arial" w:hAnsi="Arial" w:cs="Arial"/>
        </w:rPr>
        <w:t xml:space="preserve">have been established.  In addition, resources within 70 miles of the LEA have been tapped from Pfeiffer, </w:t>
      </w:r>
      <w:r>
        <w:rPr>
          <w:rFonts w:ascii="Arial" w:hAnsi="Arial" w:cs="Arial"/>
        </w:rPr>
        <w:t>UNC-</w:t>
      </w:r>
      <w:r w:rsidRPr="001A256D">
        <w:rPr>
          <w:rFonts w:ascii="Arial" w:hAnsi="Arial" w:cs="Arial"/>
        </w:rPr>
        <w:t xml:space="preserve">Pembroke, Gardner-Webb, St. Andrews, </w:t>
      </w:r>
      <w:smartTag w:uri="urn:schemas-microsoft-com:office:smarttags" w:element="PlaceName">
        <w:r w:rsidRPr="001A256D">
          <w:rPr>
            <w:rFonts w:ascii="Arial" w:hAnsi="Arial" w:cs="Arial"/>
          </w:rPr>
          <w:t>Sandhills</w:t>
        </w:r>
      </w:smartTag>
      <w:r w:rsidRPr="001A256D">
        <w:rPr>
          <w:rFonts w:ascii="Arial" w:hAnsi="Arial" w:cs="Arial"/>
        </w:rPr>
        <w:t xml:space="preserve"> </w:t>
      </w:r>
      <w:smartTag w:uri="urn:schemas-microsoft-com:office:smarttags" w:element="PlaceType">
        <w:r w:rsidRPr="001A256D">
          <w:rPr>
            <w:rFonts w:ascii="Arial" w:hAnsi="Arial" w:cs="Arial"/>
          </w:rPr>
          <w:t>Community College</w:t>
        </w:r>
      </w:smartTag>
      <w:r w:rsidRPr="001A256D">
        <w:rPr>
          <w:rFonts w:ascii="Arial" w:hAnsi="Arial" w:cs="Arial"/>
        </w:rPr>
        <w:t>, UNC-G</w:t>
      </w:r>
      <w:r>
        <w:rPr>
          <w:rFonts w:ascii="Arial" w:hAnsi="Arial" w:cs="Arial"/>
        </w:rPr>
        <w:t>reensboro</w:t>
      </w:r>
      <w:r w:rsidRPr="001A256D">
        <w:rPr>
          <w:rFonts w:ascii="Arial" w:hAnsi="Arial" w:cs="Arial"/>
        </w:rPr>
        <w:t xml:space="preserve">, and </w:t>
      </w:r>
      <w:smartTag w:uri="urn:schemas-microsoft-com:office:smarttags" w:element="place">
        <w:smartTag w:uri="urn:schemas-microsoft-com:office:smarttags" w:element="PlaceName">
          <w:r w:rsidRPr="001A256D">
            <w:rPr>
              <w:rFonts w:ascii="Arial" w:hAnsi="Arial" w:cs="Arial"/>
            </w:rPr>
            <w:t>Montgomery</w:t>
          </w:r>
        </w:smartTag>
        <w:r w:rsidRPr="001A256D">
          <w:rPr>
            <w:rFonts w:ascii="Arial" w:hAnsi="Arial" w:cs="Arial"/>
          </w:rPr>
          <w:t xml:space="preserve"> </w:t>
        </w:r>
        <w:smartTag w:uri="urn:schemas-microsoft-com:office:smarttags" w:element="PlaceType">
          <w:r w:rsidRPr="001A256D">
            <w:rPr>
              <w:rFonts w:ascii="Arial" w:hAnsi="Arial" w:cs="Arial"/>
            </w:rPr>
            <w:t>Community College</w:t>
          </w:r>
        </w:smartTag>
      </w:smartTag>
      <w:r w:rsidRPr="001A256D">
        <w:rPr>
          <w:rFonts w:ascii="Arial" w:hAnsi="Arial" w:cs="Arial"/>
        </w:rPr>
        <w:t xml:space="preserve">.  Distance Learning opportunities from </w:t>
      </w:r>
      <w:smartTag w:uri="urn:schemas-microsoft-com:office:smarttags" w:element="PlaceName">
        <w:r w:rsidRPr="001A256D">
          <w:rPr>
            <w:rFonts w:ascii="Arial" w:hAnsi="Arial" w:cs="Arial"/>
          </w:rPr>
          <w:t>Montgomery</w:t>
        </w:r>
      </w:smartTag>
      <w:r w:rsidRPr="001A256D">
        <w:rPr>
          <w:rFonts w:ascii="Arial" w:hAnsi="Arial" w:cs="Arial"/>
        </w:rPr>
        <w:t xml:space="preserve"> </w:t>
      </w:r>
      <w:smartTag w:uri="urn:schemas-microsoft-com:office:smarttags" w:element="PlaceType">
        <w:r w:rsidRPr="001A256D">
          <w:rPr>
            <w:rFonts w:ascii="Arial" w:hAnsi="Arial" w:cs="Arial"/>
          </w:rPr>
          <w:t>Community College</w:t>
        </w:r>
      </w:smartTag>
      <w:r w:rsidRPr="001A256D">
        <w:rPr>
          <w:rFonts w:ascii="Arial" w:hAnsi="Arial" w:cs="Arial"/>
        </w:rPr>
        <w:t xml:space="preserve">, Western Carolina, and </w:t>
      </w:r>
      <w:smartTag w:uri="urn:schemas-microsoft-com:office:smarttags" w:element="place">
        <w:r w:rsidRPr="001A256D">
          <w:rPr>
            <w:rFonts w:ascii="Arial" w:hAnsi="Arial" w:cs="Arial"/>
          </w:rPr>
          <w:t>East Carolina</w:t>
        </w:r>
      </w:smartTag>
      <w:r w:rsidRPr="001A256D">
        <w:rPr>
          <w:rFonts w:ascii="Arial" w:hAnsi="Arial" w:cs="Arial"/>
        </w:rPr>
        <w:t xml:space="preserve"> have also been accessed.</w:t>
      </w:r>
    </w:p>
    <w:p w:rsidR="00493019" w:rsidRDefault="00493019" w:rsidP="00493019">
      <w:pPr>
        <w:rPr>
          <w:rFonts w:ascii="Arial" w:hAnsi="Arial" w:cs="Arial"/>
        </w:rPr>
      </w:pPr>
    </w:p>
    <w:p w:rsidR="00493019" w:rsidRDefault="00493019" w:rsidP="00493019">
      <w:pPr>
        <w:rPr>
          <w:rFonts w:ascii="Arial" w:hAnsi="Arial" w:cs="Arial"/>
          <w:b/>
          <w:u w:val="single"/>
        </w:rPr>
      </w:pPr>
      <w:r w:rsidRPr="001A256D">
        <w:rPr>
          <w:rFonts w:ascii="Arial" w:hAnsi="Arial" w:cs="Arial"/>
          <w:b/>
          <w:u w:val="single"/>
        </w:rPr>
        <w:t>Involvement in Program Development</w:t>
      </w:r>
    </w:p>
    <w:p w:rsidR="00493019" w:rsidRPr="001A256D" w:rsidRDefault="00493019" w:rsidP="00493019">
      <w:pPr>
        <w:rPr>
          <w:rFonts w:ascii="Arial" w:hAnsi="Arial" w:cs="Arial"/>
          <w:b/>
          <w:u w:val="single"/>
        </w:rPr>
      </w:pPr>
    </w:p>
    <w:p w:rsidR="00493019" w:rsidRPr="001A256D" w:rsidRDefault="000F3BD9" w:rsidP="00493019">
      <w:pPr>
        <w:rPr>
          <w:rFonts w:ascii="Arial" w:hAnsi="Arial" w:cs="Arial"/>
        </w:rPr>
      </w:pPr>
      <w:r>
        <w:rPr>
          <w:rFonts w:ascii="Arial" w:hAnsi="Arial" w:cs="Arial"/>
        </w:rPr>
        <w:t>Design of the Beginning Teacher</w:t>
      </w:r>
      <w:r w:rsidR="00493019" w:rsidRPr="001A256D">
        <w:rPr>
          <w:rFonts w:ascii="Arial" w:hAnsi="Arial" w:cs="Arial"/>
        </w:rPr>
        <w:t xml:space="preserve"> Program was completed by a planning team that consisted of </w:t>
      </w:r>
      <w:r>
        <w:rPr>
          <w:rFonts w:ascii="Arial" w:hAnsi="Arial" w:cs="Arial"/>
        </w:rPr>
        <w:t>the Superintendent, Assistant Superintendent of Operations,</w:t>
      </w:r>
      <w:r w:rsidR="00493019" w:rsidRPr="001A256D">
        <w:rPr>
          <w:rFonts w:ascii="Arial" w:hAnsi="Arial" w:cs="Arial"/>
        </w:rPr>
        <w:t xml:space="preserve"> principals, and lead mentors.  As the program proceeds, more members from each area will be involved in assessing the program and helping to make any needed changes or adjustments.</w:t>
      </w:r>
    </w:p>
    <w:p w:rsidR="00493019" w:rsidRPr="001A256D" w:rsidRDefault="00493019" w:rsidP="00493019">
      <w:pPr>
        <w:rPr>
          <w:rFonts w:ascii="Arial" w:hAnsi="Arial" w:cs="Arial"/>
        </w:rPr>
      </w:pPr>
    </w:p>
    <w:p w:rsidR="00493019" w:rsidRDefault="00493019" w:rsidP="00493019">
      <w:pPr>
        <w:rPr>
          <w:rFonts w:ascii="Arial" w:hAnsi="Arial" w:cs="Arial"/>
          <w:b/>
          <w:u w:val="single"/>
        </w:rPr>
      </w:pPr>
      <w:r w:rsidRPr="001A256D">
        <w:rPr>
          <w:rFonts w:ascii="Arial" w:hAnsi="Arial" w:cs="Arial"/>
          <w:b/>
          <w:u w:val="single"/>
        </w:rPr>
        <w:t>Program Administration</w:t>
      </w:r>
    </w:p>
    <w:p w:rsidR="00493019" w:rsidRPr="001A256D" w:rsidRDefault="00493019" w:rsidP="00493019">
      <w:pPr>
        <w:rPr>
          <w:rFonts w:ascii="Arial" w:hAnsi="Arial" w:cs="Arial"/>
          <w:b/>
          <w:u w:val="single"/>
        </w:rPr>
      </w:pPr>
    </w:p>
    <w:p w:rsidR="00493019" w:rsidRPr="001A256D" w:rsidRDefault="00493019" w:rsidP="00493019">
      <w:pPr>
        <w:rPr>
          <w:rFonts w:ascii="Arial" w:hAnsi="Arial" w:cs="Arial"/>
        </w:rPr>
      </w:pPr>
      <w:r w:rsidRPr="001A256D">
        <w:rPr>
          <w:rFonts w:ascii="Arial" w:hAnsi="Arial" w:cs="Arial"/>
        </w:rPr>
        <w:t xml:space="preserve">The </w:t>
      </w:r>
      <w:r w:rsidR="000F3BD9">
        <w:rPr>
          <w:rFonts w:ascii="Arial" w:hAnsi="Arial" w:cs="Arial"/>
          <w:b/>
        </w:rPr>
        <w:t xml:space="preserve">Assistant Superintendent of Operations </w:t>
      </w:r>
      <w:r w:rsidRPr="001A256D">
        <w:rPr>
          <w:rFonts w:ascii="Arial" w:hAnsi="Arial" w:cs="Arial"/>
        </w:rPr>
        <w:t>will be responsible for the general administration and supervision of the program.  An initial licensure system team c</w:t>
      </w:r>
      <w:r w:rsidR="000F3BD9">
        <w:rPr>
          <w:rFonts w:ascii="Arial" w:hAnsi="Arial" w:cs="Arial"/>
        </w:rPr>
        <w:t xml:space="preserve">omposed of </w:t>
      </w:r>
      <w:r w:rsidRPr="001A256D">
        <w:rPr>
          <w:rFonts w:ascii="Arial" w:hAnsi="Arial" w:cs="Arial"/>
        </w:rPr>
        <w:t>lead mentors, mentors, instructional coaches, assistant principals</w:t>
      </w:r>
      <w:r>
        <w:rPr>
          <w:rFonts w:ascii="Arial" w:hAnsi="Arial" w:cs="Arial"/>
        </w:rPr>
        <w:t>,</w:t>
      </w:r>
      <w:r w:rsidRPr="001A256D">
        <w:rPr>
          <w:rFonts w:ascii="Arial" w:hAnsi="Arial" w:cs="Arial"/>
        </w:rPr>
        <w:t xml:space="preserve"> and principals will execute the components of the projected plan under the authority of the </w:t>
      </w:r>
      <w:r w:rsidR="000F3BD9">
        <w:rPr>
          <w:rFonts w:ascii="Arial" w:hAnsi="Arial" w:cs="Arial"/>
        </w:rPr>
        <w:t>Assistant Superintendent of Operations.</w:t>
      </w:r>
    </w:p>
    <w:p w:rsidR="00493019" w:rsidRPr="001A256D" w:rsidRDefault="00493019" w:rsidP="00493019">
      <w:pPr>
        <w:rPr>
          <w:rFonts w:ascii="Arial" w:hAnsi="Arial" w:cs="Arial"/>
        </w:rPr>
      </w:pPr>
    </w:p>
    <w:p w:rsidR="00493019" w:rsidRPr="001A256D" w:rsidRDefault="000F3BD9" w:rsidP="00493019">
      <w:pPr>
        <w:rPr>
          <w:rFonts w:ascii="Arial" w:hAnsi="Arial" w:cs="Arial"/>
        </w:rPr>
      </w:pPr>
      <w:r>
        <w:rPr>
          <w:rFonts w:ascii="Arial" w:hAnsi="Arial" w:cs="Arial"/>
        </w:rPr>
        <w:t>The Assistant Superintendent of Operations</w:t>
      </w:r>
      <w:r w:rsidR="00493019" w:rsidRPr="001A256D">
        <w:rPr>
          <w:rFonts w:ascii="Arial" w:hAnsi="Arial" w:cs="Arial"/>
        </w:rPr>
        <w:t xml:space="preserve"> will have the primary responsibility for overseeing the training, orientation, support system, and evaluation activities.  Periodic feedback will be given to the </w:t>
      </w:r>
      <w:r>
        <w:rPr>
          <w:rFonts w:ascii="Arial" w:hAnsi="Arial" w:cs="Arial"/>
        </w:rPr>
        <w:t>Assistant Superintendent of Operations</w:t>
      </w:r>
      <w:r w:rsidR="00493019" w:rsidRPr="001A256D">
        <w:rPr>
          <w:rFonts w:ascii="Arial" w:hAnsi="Arial" w:cs="Arial"/>
        </w:rPr>
        <w:t xml:space="preserve"> by the initial licensure system team.  Review of schedules and assignments will be made throughout the school year to ascertain that the program requirements have been met.  </w:t>
      </w:r>
    </w:p>
    <w:p w:rsidR="00493019" w:rsidRPr="001A256D" w:rsidRDefault="00493019" w:rsidP="00493019">
      <w:pPr>
        <w:rPr>
          <w:rFonts w:ascii="Arial" w:hAnsi="Arial" w:cs="Arial"/>
        </w:rPr>
      </w:pPr>
    </w:p>
    <w:p w:rsidR="00493019" w:rsidRPr="001A256D" w:rsidRDefault="00493019" w:rsidP="00493019">
      <w:pPr>
        <w:rPr>
          <w:rFonts w:ascii="Arial" w:hAnsi="Arial" w:cs="Arial"/>
        </w:rPr>
      </w:pPr>
      <w:r w:rsidRPr="001A256D">
        <w:rPr>
          <w:rFonts w:ascii="Arial" w:hAnsi="Arial" w:cs="Arial"/>
        </w:rPr>
        <w:t xml:space="preserve">The </w:t>
      </w:r>
      <w:r w:rsidRPr="001A256D">
        <w:rPr>
          <w:rFonts w:ascii="Arial" w:hAnsi="Arial" w:cs="Arial"/>
          <w:b/>
        </w:rPr>
        <w:t>role of the lead mentor</w:t>
      </w:r>
      <w:r w:rsidRPr="001A256D">
        <w:rPr>
          <w:rFonts w:ascii="Arial" w:hAnsi="Arial" w:cs="Arial"/>
        </w:rPr>
        <w:t xml:space="preserve"> will be to oversee mentor/mentee relationships in the individual school</w:t>
      </w:r>
      <w:r>
        <w:rPr>
          <w:rFonts w:ascii="Arial" w:hAnsi="Arial" w:cs="Arial"/>
        </w:rPr>
        <w:t>s</w:t>
      </w:r>
      <w:r w:rsidRPr="001A256D">
        <w:rPr>
          <w:rFonts w:ascii="Arial" w:hAnsi="Arial" w:cs="Arial"/>
        </w:rPr>
        <w:t xml:space="preserve">, provide building level orientation prior to </w:t>
      </w:r>
      <w:r>
        <w:rPr>
          <w:rFonts w:ascii="Arial" w:hAnsi="Arial" w:cs="Arial"/>
        </w:rPr>
        <w:t>the start of school,</w:t>
      </w:r>
      <w:r w:rsidRPr="001A256D">
        <w:rPr>
          <w:rFonts w:ascii="Arial" w:hAnsi="Arial" w:cs="Arial"/>
        </w:rPr>
        <w:t xml:space="preserve"> facilitate monthly meetings with mentors/mentees,  assist principal</w:t>
      </w:r>
      <w:r>
        <w:rPr>
          <w:rFonts w:ascii="Arial" w:hAnsi="Arial" w:cs="Arial"/>
        </w:rPr>
        <w:t>s</w:t>
      </w:r>
      <w:r w:rsidRPr="001A256D">
        <w:rPr>
          <w:rFonts w:ascii="Arial" w:hAnsi="Arial" w:cs="Arial"/>
        </w:rPr>
        <w:t xml:space="preserve"> with the assignment of mentees to mentors, observe as needed, and collect documentation as required by county/state including mentor logs. The lead mentor will also serve as a mentor to second ye</w:t>
      </w:r>
      <w:r>
        <w:rPr>
          <w:rFonts w:ascii="Arial" w:hAnsi="Arial" w:cs="Arial"/>
        </w:rPr>
        <w:t>ar teachers within their school, as well as serve as a “buddy” mentor to third year teachers.</w:t>
      </w:r>
    </w:p>
    <w:p w:rsidR="00493019" w:rsidRPr="001A256D" w:rsidRDefault="00493019" w:rsidP="00493019">
      <w:pPr>
        <w:rPr>
          <w:rFonts w:ascii="Arial" w:hAnsi="Arial" w:cs="Arial"/>
        </w:rPr>
      </w:pPr>
    </w:p>
    <w:p w:rsidR="00493019" w:rsidRPr="001A256D" w:rsidRDefault="00493019" w:rsidP="00493019">
      <w:pPr>
        <w:rPr>
          <w:rFonts w:ascii="Arial" w:hAnsi="Arial" w:cs="Arial"/>
        </w:rPr>
      </w:pPr>
      <w:r w:rsidRPr="001A256D">
        <w:rPr>
          <w:rFonts w:ascii="Arial" w:hAnsi="Arial" w:cs="Arial"/>
        </w:rPr>
        <w:t xml:space="preserve">The </w:t>
      </w:r>
      <w:r w:rsidRPr="001A256D">
        <w:rPr>
          <w:rFonts w:ascii="Arial" w:hAnsi="Arial" w:cs="Arial"/>
          <w:b/>
        </w:rPr>
        <w:t>role of the mentor</w:t>
      </w:r>
      <w:r w:rsidRPr="001A256D">
        <w:rPr>
          <w:rFonts w:ascii="Arial" w:hAnsi="Arial" w:cs="Arial"/>
        </w:rPr>
        <w:t xml:space="preserve"> will be to</w:t>
      </w:r>
      <w:r w:rsidR="00CF3B52">
        <w:rPr>
          <w:rFonts w:ascii="Arial" w:hAnsi="Arial" w:cs="Arial"/>
        </w:rPr>
        <w:t xml:space="preserve"> provide</w:t>
      </w:r>
      <w:r w:rsidRPr="001A256D">
        <w:rPr>
          <w:rFonts w:ascii="Arial" w:hAnsi="Arial" w:cs="Arial"/>
        </w:rPr>
        <w:t xml:space="preserve"> support mentees on a day</w:t>
      </w:r>
      <w:r>
        <w:rPr>
          <w:rFonts w:ascii="Arial" w:hAnsi="Arial" w:cs="Arial"/>
        </w:rPr>
        <w:t>-</w:t>
      </w:r>
      <w:r w:rsidRPr="001A256D">
        <w:rPr>
          <w:rFonts w:ascii="Arial" w:hAnsi="Arial" w:cs="Arial"/>
        </w:rPr>
        <w:t>to</w:t>
      </w:r>
      <w:r>
        <w:rPr>
          <w:rFonts w:ascii="Arial" w:hAnsi="Arial" w:cs="Arial"/>
        </w:rPr>
        <w:t>-</w:t>
      </w:r>
      <w:r w:rsidRPr="001A256D">
        <w:rPr>
          <w:rFonts w:ascii="Arial" w:hAnsi="Arial" w:cs="Arial"/>
        </w:rPr>
        <w:t>day basis, assist mentee with writing his/her IGP, provide appropriate technical assistance, mon</w:t>
      </w:r>
      <w:r w:rsidR="004C6C74">
        <w:rPr>
          <w:rFonts w:ascii="Arial" w:hAnsi="Arial" w:cs="Arial"/>
        </w:rPr>
        <w:t xml:space="preserve">itor the completion of the </w:t>
      </w:r>
      <w:r>
        <w:rPr>
          <w:rFonts w:ascii="Arial" w:hAnsi="Arial" w:cs="Arial"/>
        </w:rPr>
        <w:t xml:space="preserve"> cumulative f</w:t>
      </w:r>
      <w:r w:rsidRPr="001A256D">
        <w:rPr>
          <w:rFonts w:ascii="Arial" w:hAnsi="Arial" w:cs="Arial"/>
        </w:rPr>
        <w:t>ile, conference with mentee on regular basis and keep logs of meetings, and provide feedback.  All first year teachers will be assigned an individual mentor, preferably one who is closely matched with their assign</w:t>
      </w:r>
      <w:r w:rsidR="004C6C74">
        <w:rPr>
          <w:rFonts w:ascii="Arial" w:hAnsi="Arial" w:cs="Arial"/>
        </w:rPr>
        <w:t>ed grade level or subject area. L</w:t>
      </w:r>
      <w:r>
        <w:rPr>
          <w:rFonts w:ascii="Arial" w:hAnsi="Arial" w:cs="Arial"/>
        </w:rPr>
        <w:t xml:space="preserve">ead mentors, and other school based mentors will share in the responsibility of mentoring second and third year teachers. </w:t>
      </w:r>
    </w:p>
    <w:p w:rsidR="00493019" w:rsidRDefault="00493019" w:rsidP="00493019">
      <w:pPr>
        <w:rPr>
          <w:rFonts w:ascii="Arial" w:hAnsi="Arial" w:cs="Arial"/>
        </w:rPr>
      </w:pPr>
    </w:p>
    <w:p w:rsidR="00632343" w:rsidRDefault="00493019" w:rsidP="00493019">
      <w:pPr>
        <w:rPr>
          <w:rFonts w:ascii="Arial" w:hAnsi="Arial" w:cs="Arial"/>
        </w:rPr>
      </w:pPr>
      <w:r w:rsidRPr="001A256D">
        <w:rPr>
          <w:rFonts w:ascii="Arial" w:hAnsi="Arial" w:cs="Arial"/>
        </w:rPr>
        <w:t xml:space="preserve">The </w:t>
      </w:r>
      <w:r w:rsidRPr="004E6C63">
        <w:rPr>
          <w:rFonts w:ascii="Arial" w:hAnsi="Arial" w:cs="Arial"/>
          <w:b/>
        </w:rPr>
        <w:t>role of the instructional coach</w:t>
      </w:r>
      <w:r>
        <w:rPr>
          <w:rFonts w:ascii="Arial" w:hAnsi="Arial" w:cs="Arial"/>
        </w:rPr>
        <w:t xml:space="preserve"> is to provide technical assistance with curriculum issues, provide support in using pacing guides and standard course </w:t>
      </w:r>
    </w:p>
    <w:p w:rsidR="00493019" w:rsidRDefault="00493019" w:rsidP="00493019">
      <w:pPr>
        <w:rPr>
          <w:rFonts w:ascii="Arial" w:hAnsi="Arial" w:cs="Arial"/>
        </w:rPr>
      </w:pPr>
      <w:r>
        <w:rPr>
          <w:rFonts w:ascii="Arial" w:hAnsi="Arial" w:cs="Arial"/>
        </w:rPr>
        <w:t>of study materials, observe classrooms as needed, provide staff development opportunities, a</w:t>
      </w:r>
      <w:r w:rsidRPr="001A256D">
        <w:rPr>
          <w:rFonts w:ascii="Arial" w:hAnsi="Arial" w:cs="Arial"/>
        </w:rPr>
        <w:t xml:space="preserve">nd </w:t>
      </w:r>
      <w:r>
        <w:rPr>
          <w:rFonts w:ascii="Arial" w:hAnsi="Arial" w:cs="Arial"/>
        </w:rPr>
        <w:t xml:space="preserve">to </w:t>
      </w:r>
      <w:r w:rsidRPr="001A256D">
        <w:rPr>
          <w:rFonts w:ascii="Arial" w:hAnsi="Arial" w:cs="Arial"/>
        </w:rPr>
        <w:t>confer with lead mentors as needed.</w:t>
      </w:r>
      <w:r w:rsidR="009A1AA9">
        <w:rPr>
          <w:rFonts w:ascii="Arial" w:hAnsi="Arial" w:cs="Arial"/>
        </w:rPr>
        <w:t xml:space="preserve"> Due to current lack </w:t>
      </w:r>
    </w:p>
    <w:p w:rsidR="009A1AA9" w:rsidRDefault="009A1AA9" w:rsidP="00493019">
      <w:pPr>
        <w:rPr>
          <w:rFonts w:ascii="Arial" w:hAnsi="Arial" w:cs="Arial"/>
        </w:rPr>
      </w:pPr>
      <w:r>
        <w:rPr>
          <w:rFonts w:ascii="Arial" w:hAnsi="Arial" w:cs="Arial"/>
        </w:rPr>
        <w:t xml:space="preserve">of funding for lead mentor positions, instructional coaches will provide support </w:t>
      </w:r>
    </w:p>
    <w:p w:rsidR="009A1AA9" w:rsidRPr="001A256D" w:rsidRDefault="009A1AA9" w:rsidP="00493019">
      <w:pPr>
        <w:rPr>
          <w:rFonts w:ascii="Arial" w:hAnsi="Arial" w:cs="Arial"/>
        </w:rPr>
      </w:pPr>
      <w:r>
        <w:rPr>
          <w:rFonts w:ascii="Arial" w:hAnsi="Arial" w:cs="Arial"/>
        </w:rPr>
        <w:t>for BT’s in their individual schools.</w:t>
      </w:r>
    </w:p>
    <w:p w:rsidR="00493019" w:rsidRPr="001A256D" w:rsidRDefault="00493019" w:rsidP="00493019">
      <w:pPr>
        <w:rPr>
          <w:rFonts w:ascii="Arial" w:hAnsi="Arial" w:cs="Arial"/>
        </w:rPr>
      </w:pPr>
    </w:p>
    <w:p w:rsidR="00493019" w:rsidRPr="001A256D" w:rsidRDefault="00493019" w:rsidP="00493019">
      <w:pPr>
        <w:rPr>
          <w:rFonts w:ascii="Arial" w:hAnsi="Arial" w:cs="Arial"/>
        </w:rPr>
      </w:pPr>
      <w:r>
        <w:rPr>
          <w:rFonts w:ascii="Arial" w:hAnsi="Arial" w:cs="Arial"/>
        </w:rPr>
        <w:t>T</w:t>
      </w:r>
      <w:r w:rsidRPr="001A256D">
        <w:rPr>
          <w:rFonts w:ascii="Arial" w:hAnsi="Arial" w:cs="Arial"/>
        </w:rPr>
        <w:t>he Lead Men</w:t>
      </w:r>
      <w:r>
        <w:rPr>
          <w:rFonts w:ascii="Arial" w:hAnsi="Arial" w:cs="Arial"/>
        </w:rPr>
        <w:t>tor/Mentee support team at each school is</w:t>
      </w:r>
      <w:r w:rsidRPr="001A256D">
        <w:rPr>
          <w:rFonts w:ascii="Arial" w:hAnsi="Arial" w:cs="Arial"/>
        </w:rPr>
        <w:t xml:space="preserve"> responsible for </w:t>
      </w:r>
      <w:r>
        <w:rPr>
          <w:rFonts w:ascii="Arial" w:hAnsi="Arial" w:cs="Arial"/>
        </w:rPr>
        <w:t xml:space="preserve">the </w:t>
      </w:r>
      <w:r w:rsidRPr="001A256D">
        <w:rPr>
          <w:rFonts w:ascii="Arial" w:hAnsi="Arial" w:cs="Arial"/>
        </w:rPr>
        <w:t>program implementation at the school level which will i</w:t>
      </w:r>
      <w:r>
        <w:rPr>
          <w:rFonts w:ascii="Arial" w:hAnsi="Arial" w:cs="Arial"/>
        </w:rPr>
        <w:t>nc</w:t>
      </w:r>
      <w:r w:rsidR="004C6C74">
        <w:rPr>
          <w:rFonts w:ascii="Arial" w:hAnsi="Arial" w:cs="Arial"/>
        </w:rPr>
        <w:t>lude monthly meetings with BT’s</w:t>
      </w:r>
      <w:r w:rsidRPr="001A256D">
        <w:rPr>
          <w:rFonts w:ascii="Arial" w:hAnsi="Arial" w:cs="Arial"/>
        </w:rPr>
        <w:t>(Beginning Teachers) expanding on topics that include:</w:t>
      </w:r>
      <w:r>
        <w:rPr>
          <w:rFonts w:ascii="Arial" w:hAnsi="Arial" w:cs="Arial"/>
        </w:rPr>
        <w:t xml:space="preserve"> Individual Growth P</w:t>
      </w:r>
      <w:r w:rsidRPr="001A256D">
        <w:rPr>
          <w:rFonts w:ascii="Arial" w:hAnsi="Arial" w:cs="Arial"/>
        </w:rPr>
        <w:t xml:space="preserve">lans, professionalism, classroom management, </w:t>
      </w:r>
      <w:r>
        <w:rPr>
          <w:rFonts w:ascii="Arial" w:hAnsi="Arial" w:cs="Arial"/>
        </w:rPr>
        <w:t xml:space="preserve">curriculum planning with the standard course of study goals and objectives, </w:t>
      </w:r>
      <w:r w:rsidRPr="001A256D">
        <w:rPr>
          <w:rFonts w:ascii="Arial" w:hAnsi="Arial" w:cs="Arial"/>
        </w:rPr>
        <w:t>Personal Education Plans, classroom strategies, technology tools</w:t>
      </w:r>
      <w:r>
        <w:rPr>
          <w:rFonts w:ascii="Arial" w:hAnsi="Arial" w:cs="Arial"/>
        </w:rPr>
        <w:t xml:space="preserve">, active learning, observations and </w:t>
      </w:r>
      <w:r w:rsidRPr="001A256D">
        <w:rPr>
          <w:rFonts w:ascii="Arial" w:hAnsi="Arial" w:cs="Arial"/>
        </w:rPr>
        <w:t>summative</w:t>
      </w:r>
      <w:r>
        <w:rPr>
          <w:rFonts w:ascii="Arial" w:hAnsi="Arial" w:cs="Arial"/>
        </w:rPr>
        <w:t xml:space="preserve"> evaluations</w:t>
      </w:r>
      <w:r w:rsidRPr="001A256D">
        <w:rPr>
          <w:rFonts w:ascii="Arial" w:hAnsi="Arial" w:cs="Arial"/>
        </w:rPr>
        <w:t xml:space="preserve">, </w:t>
      </w:r>
      <w:r>
        <w:rPr>
          <w:rFonts w:ascii="Arial" w:hAnsi="Arial" w:cs="Arial"/>
        </w:rPr>
        <w:t xml:space="preserve">parent conferences, and time and stress </w:t>
      </w:r>
      <w:r w:rsidRPr="001A256D">
        <w:rPr>
          <w:rFonts w:ascii="Arial" w:hAnsi="Arial" w:cs="Arial"/>
        </w:rPr>
        <w:t xml:space="preserve">management.  </w:t>
      </w:r>
      <w:r>
        <w:rPr>
          <w:rFonts w:ascii="Arial" w:hAnsi="Arial" w:cs="Arial"/>
        </w:rPr>
        <w:t>This support team</w:t>
      </w:r>
      <w:r w:rsidRPr="001A256D">
        <w:rPr>
          <w:rFonts w:ascii="Arial" w:hAnsi="Arial" w:cs="Arial"/>
        </w:rPr>
        <w:t xml:space="preserve"> will hold </w:t>
      </w:r>
      <w:r>
        <w:rPr>
          <w:rFonts w:ascii="Arial" w:hAnsi="Arial" w:cs="Arial"/>
        </w:rPr>
        <w:t xml:space="preserve">an </w:t>
      </w:r>
      <w:r w:rsidR="004C6C74">
        <w:rPr>
          <w:rFonts w:ascii="Arial" w:hAnsi="Arial" w:cs="Arial"/>
        </w:rPr>
        <w:t>orientation for BT’s</w:t>
      </w:r>
      <w:r w:rsidRPr="001A256D">
        <w:rPr>
          <w:rFonts w:ascii="Arial" w:hAnsi="Arial" w:cs="Arial"/>
        </w:rPr>
        <w:t xml:space="preserve"> prior to school that will include: tour of school, staff introduction</w:t>
      </w:r>
      <w:r w:rsidR="004C6C74">
        <w:rPr>
          <w:rFonts w:ascii="Arial" w:hAnsi="Arial" w:cs="Arial"/>
        </w:rPr>
        <w:t xml:space="preserve">s, orientation to building procedures </w:t>
      </w:r>
      <w:r w:rsidRPr="001A256D">
        <w:rPr>
          <w:rFonts w:ascii="Arial" w:hAnsi="Arial" w:cs="Arial"/>
        </w:rPr>
        <w:t>and policies.</w:t>
      </w:r>
    </w:p>
    <w:p w:rsidR="00493019" w:rsidRPr="001A256D" w:rsidRDefault="00493019" w:rsidP="00493019">
      <w:pPr>
        <w:rPr>
          <w:rFonts w:ascii="Arial" w:hAnsi="Arial" w:cs="Arial"/>
        </w:rPr>
      </w:pPr>
    </w:p>
    <w:p w:rsidR="00493019" w:rsidRDefault="00493019" w:rsidP="00493019">
      <w:pPr>
        <w:rPr>
          <w:rFonts w:ascii="Arial" w:hAnsi="Arial" w:cs="Arial"/>
          <w:b/>
          <w:u w:val="single"/>
        </w:rPr>
      </w:pPr>
      <w:r w:rsidRPr="001A256D">
        <w:rPr>
          <w:rFonts w:ascii="Arial" w:hAnsi="Arial" w:cs="Arial"/>
          <w:b/>
          <w:u w:val="single"/>
        </w:rPr>
        <w:t>Formal Orientation Process</w:t>
      </w:r>
    </w:p>
    <w:p w:rsidR="00493019" w:rsidRPr="001A256D" w:rsidRDefault="00493019" w:rsidP="00493019">
      <w:pPr>
        <w:rPr>
          <w:rFonts w:ascii="Arial" w:hAnsi="Arial" w:cs="Arial"/>
          <w:b/>
          <w:u w:val="single"/>
        </w:rPr>
      </w:pPr>
    </w:p>
    <w:p w:rsidR="00493019" w:rsidRDefault="004C6C74" w:rsidP="00493019">
      <w:pPr>
        <w:rPr>
          <w:rFonts w:ascii="Arial" w:hAnsi="Arial" w:cs="Arial"/>
        </w:rPr>
      </w:pPr>
      <w:r>
        <w:rPr>
          <w:rFonts w:ascii="Arial" w:hAnsi="Arial" w:cs="Arial"/>
        </w:rPr>
        <w:t>Each Beginning</w:t>
      </w:r>
      <w:r w:rsidRPr="001A256D">
        <w:rPr>
          <w:rFonts w:ascii="Arial" w:hAnsi="Arial" w:cs="Arial"/>
        </w:rPr>
        <w:t xml:space="preserve"> Teacher</w:t>
      </w:r>
      <w:r w:rsidR="00493019" w:rsidRPr="001A256D">
        <w:rPr>
          <w:rFonts w:ascii="Arial" w:hAnsi="Arial" w:cs="Arial"/>
        </w:rPr>
        <w:t xml:space="preserve"> will participate in a county-wide in-service prior to the first day of school.  The training will include:</w:t>
      </w:r>
    </w:p>
    <w:p w:rsidR="00493019" w:rsidRPr="001A256D" w:rsidRDefault="00493019" w:rsidP="00493019">
      <w:pPr>
        <w:rPr>
          <w:rFonts w:ascii="Arial" w:hAnsi="Arial" w:cs="Arial"/>
        </w:rPr>
      </w:pPr>
    </w:p>
    <w:p w:rsidR="00493019" w:rsidRPr="001A256D" w:rsidRDefault="00493019" w:rsidP="00493019">
      <w:pPr>
        <w:numPr>
          <w:ilvl w:val="0"/>
          <w:numId w:val="1"/>
        </w:numPr>
        <w:rPr>
          <w:rFonts w:ascii="Arial" w:hAnsi="Arial" w:cs="Arial"/>
        </w:rPr>
      </w:pPr>
      <w:r w:rsidRPr="001A256D">
        <w:rPr>
          <w:rFonts w:ascii="Arial" w:hAnsi="Arial" w:cs="Arial"/>
        </w:rPr>
        <w:t>An in-depth analysis of the teacher evaluation instrument</w:t>
      </w:r>
    </w:p>
    <w:p w:rsidR="00493019" w:rsidRPr="001A256D" w:rsidRDefault="00493019" w:rsidP="00493019">
      <w:pPr>
        <w:numPr>
          <w:ilvl w:val="0"/>
          <w:numId w:val="1"/>
        </w:numPr>
        <w:rPr>
          <w:rFonts w:ascii="Arial" w:hAnsi="Arial" w:cs="Arial"/>
        </w:rPr>
      </w:pPr>
      <w:r w:rsidRPr="001A256D">
        <w:rPr>
          <w:rFonts w:ascii="Arial" w:hAnsi="Arial" w:cs="Arial"/>
        </w:rPr>
        <w:t>An introduction to available supp</w:t>
      </w:r>
      <w:r>
        <w:rPr>
          <w:rFonts w:ascii="Arial" w:hAnsi="Arial" w:cs="Arial"/>
        </w:rPr>
        <w:t>ort services available through c</w:t>
      </w:r>
      <w:r w:rsidRPr="001A256D">
        <w:rPr>
          <w:rFonts w:ascii="Arial" w:hAnsi="Arial" w:cs="Arial"/>
        </w:rPr>
        <w:t>ounty</w:t>
      </w:r>
      <w:r>
        <w:rPr>
          <w:rFonts w:ascii="Arial" w:hAnsi="Arial" w:cs="Arial"/>
        </w:rPr>
        <w:t xml:space="preserve"> o</w:t>
      </w:r>
      <w:r w:rsidRPr="001A256D">
        <w:rPr>
          <w:rFonts w:ascii="Arial" w:hAnsi="Arial" w:cs="Arial"/>
        </w:rPr>
        <w:t>ffice</w:t>
      </w:r>
    </w:p>
    <w:p w:rsidR="00493019" w:rsidRPr="001A256D" w:rsidRDefault="00493019" w:rsidP="00493019">
      <w:pPr>
        <w:numPr>
          <w:ilvl w:val="0"/>
          <w:numId w:val="1"/>
        </w:numPr>
        <w:rPr>
          <w:rFonts w:ascii="Arial" w:hAnsi="Arial" w:cs="Arial"/>
        </w:rPr>
      </w:pPr>
      <w:r>
        <w:rPr>
          <w:rFonts w:ascii="Arial" w:hAnsi="Arial" w:cs="Arial"/>
        </w:rPr>
        <w:t>Overview of benefits/financial information</w:t>
      </w:r>
    </w:p>
    <w:p w:rsidR="00493019" w:rsidRPr="001A256D" w:rsidRDefault="004C6C74" w:rsidP="00493019">
      <w:pPr>
        <w:numPr>
          <w:ilvl w:val="0"/>
          <w:numId w:val="1"/>
        </w:numPr>
        <w:rPr>
          <w:rFonts w:ascii="Arial" w:hAnsi="Arial" w:cs="Arial"/>
        </w:rPr>
      </w:pPr>
      <w:r>
        <w:rPr>
          <w:rFonts w:ascii="Arial" w:hAnsi="Arial" w:cs="Arial"/>
        </w:rPr>
        <w:t>The B</w:t>
      </w:r>
      <w:r w:rsidR="00493019" w:rsidRPr="001A256D">
        <w:rPr>
          <w:rFonts w:ascii="Arial" w:hAnsi="Arial" w:cs="Arial"/>
        </w:rPr>
        <w:t>T process</w:t>
      </w:r>
    </w:p>
    <w:p w:rsidR="00493019" w:rsidRPr="001A256D" w:rsidRDefault="00493019" w:rsidP="00493019">
      <w:pPr>
        <w:numPr>
          <w:ilvl w:val="0"/>
          <w:numId w:val="1"/>
        </w:numPr>
        <w:rPr>
          <w:rFonts w:ascii="Arial" w:hAnsi="Arial" w:cs="Arial"/>
        </w:rPr>
      </w:pPr>
      <w:r w:rsidRPr="001A256D">
        <w:rPr>
          <w:rFonts w:ascii="Arial" w:hAnsi="Arial" w:cs="Arial"/>
        </w:rPr>
        <w:t>State and LEA expectations</w:t>
      </w:r>
    </w:p>
    <w:p w:rsidR="00493019" w:rsidRPr="001A256D" w:rsidRDefault="00493019" w:rsidP="00493019">
      <w:pPr>
        <w:numPr>
          <w:ilvl w:val="0"/>
          <w:numId w:val="1"/>
        </w:numPr>
        <w:rPr>
          <w:rFonts w:ascii="Arial" w:hAnsi="Arial" w:cs="Arial"/>
        </w:rPr>
      </w:pPr>
      <w:r w:rsidRPr="001A256D">
        <w:rPr>
          <w:rFonts w:ascii="Arial" w:hAnsi="Arial" w:cs="Arial"/>
        </w:rPr>
        <w:t>Per the availability of funds, the district will continue to partner with NCCAT to provide the Connections program for first year teachers which is a ten day professional development series.  Session topics include:  classroom management, differentiation, assessment, brain-based learning, and meeting the educational needs of students in poverty.</w:t>
      </w:r>
    </w:p>
    <w:p w:rsidR="00493019" w:rsidRDefault="00493019" w:rsidP="00493019">
      <w:pPr>
        <w:rPr>
          <w:rFonts w:ascii="Arial" w:hAnsi="Arial" w:cs="Arial"/>
        </w:rPr>
      </w:pPr>
    </w:p>
    <w:p w:rsidR="00493019" w:rsidRPr="001A256D" w:rsidRDefault="00493019" w:rsidP="00493019">
      <w:pPr>
        <w:rPr>
          <w:rFonts w:ascii="Arial" w:hAnsi="Arial" w:cs="Arial"/>
        </w:rPr>
      </w:pPr>
    </w:p>
    <w:p w:rsidR="00493019" w:rsidRDefault="004C6C74" w:rsidP="00493019">
      <w:pPr>
        <w:rPr>
          <w:rFonts w:ascii="Arial" w:hAnsi="Arial" w:cs="Arial"/>
        </w:rPr>
      </w:pPr>
      <w:r>
        <w:rPr>
          <w:rFonts w:ascii="Arial" w:hAnsi="Arial" w:cs="Arial"/>
        </w:rPr>
        <w:t>Each Beginning</w:t>
      </w:r>
      <w:r w:rsidR="00493019" w:rsidRPr="001A256D">
        <w:rPr>
          <w:rFonts w:ascii="Arial" w:hAnsi="Arial" w:cs="Arial"/>
        </w:rPr>
        <w:t xml:space="preserve"> Teacher will participate in an individual school orientation prior to the first day of school.  The orientation will include:</w:t>
      </w:r>
    </w:p>
    <w:p w:rsidR="00493019" w:rsidRPr="001A256D" w:rsidRDefault="00493019" w:rsidP="00493019">
      <w:pPr>
        <w:rPr>
          <w:rFonts w:ascii="Arial" w:hAnsi="Arial" w:cs="Arial"/>
        </w:rPr>
      </w:pPr>
    </w:p>
    <w:p w:rsidR="00493019" w:rsidRDefault="00493019" w:rsidP="00493019">
      <w:pPr>
        <w:numPr>
          <w:ilvl w:val="0"/>
          <w:numId w:val="2"/>
        </w:numPr>
        <w:rPr>
          <w:rFonts w:ascii="Arial" w:hAnsi="Arial" w:cs="Arial"/>
        </w:rPr>
      </w:pPr>
      <w:r>
        <w:rPr>
          <w:rFonts w:ascii="Arial" w:hAnsi="Arial" w:cs="Arial"/>
        </w:rPr>
        <w:t>Tour of the s</w:t>
      </w:r>
      <w:r w:rsidRPr="001A256D">
        <w:rPr>
          <w:rFonts w:ascii="Arial" w:hAnsi="Arial" w:cs="Arial"/>
        </w:rPr>
        <w:t>chool</w:t>
      </w:r>
    </w:p>
    <w:p w:rsidR="00493019" w:rsidRDefault="00493019" w:rsidP="00493019">
      <w:pPr>
        <w:numPr>
          <w:ilvl w:val="0"/>
          <w:numId w:val="2"/>
        </w:numPr>
        <w:rPr>
          <w:rFonts w:ascii="Arial" w:hAnsi="Arial" w:cs="Arial"/>
        </w:rPr>
      </w:pPr>
      <w:r w:rsidRPr="001A256D">
        <w:rPr>
          <w:rFonts w:ascii="Arial" w:hAnsi="Arial" w:cs="Arial"/>
        </w:rPr>
        <w:t>Introductio</w:t>
      </w:r>
      <w:r>
        <w:rPr>
          <w:rFonts w:ascii="Arial" w:hAnsi="Arial" w:cs="Arial"/>
        </w:rPr>
        <w:t>n of s</w:t>
      </w:r>
      <w:r w:rsidRPr="001A256D">
        <w:rPr>
          <w:rFonts w:ascii="Arial" w:hAnsi="Arial" w:cs="Arial"/>
        </w:rPr>
        <w:t>taff</w:t>
      </w:r>
    </w:p>
    <w:p w:rsidR="00493019" w:rsidRDefault="00493019" w:rsidP="00493019">
      <w:pPr>
        <w:numPr>
          <w:ilvl w:val="0"/>
          <w:numId w:val="2"/>
        </w:numPr>
        <w:rPr>
          <w:rFonts w:ascii="Arial" w:hAnsi="Arial" w:cs="Arial"/>
        </w:rPr>
      </w:pPr>
      <w:r>
        <w:rPr>
          <w:rFonts w:ascii="Arial" w:hAnsi="Arial" w:cs="Arial"/>
        </w:rPr>
        <w:t>Orientation to the b</w:t>
      </w:r>
      <w:r w:rsidRPr="001A256D">
        <w:rPr>
          <w:rFonts w:ascii="Arial" w:hAnsi="Arial" w:cs="Arial"/>
        </w:rPr>
        <w:t>uilding</w:t>
      </w:r>
    </w:p>
    <w:p w:rsidR="00493019" w:rsidRDefault="00493019" w:rsidP="00493019">
      <w:pPr>
        <w:numPr>
          <w:ilvl w:val="0"/>
          <w:numId w:val="2"/>
        </w:numPr>
        <w:rPr>
          <w:rFonts w:ascii="Arial" w:hAnsi="Arial" w:cs="Arial"/>
        </w:rPr>
      </w:pPr>
      <w:r>
        <w:rPr>
          <w:rFonts w:ascii="Arial" w:hAnsi="Arial" w:cs="Arial"/>
        </w:rPr>
        <w:t>Procedures and p</w:t>
      </w:r>
      <w:r w:rsidRPr="001A256D">
        <w:rPr>
          <w:rFonts w:ascii="Arial" w:hAnsi="Arial" w:cs="Arial"/>
        </w:rPr>
        <w:t>olici</w:t>
      </w:r>
      <w:r>
        <w:rPr>
          <w:rFonts w:ascii="Arial" w:hAnsi="Arial" w:cs="Arial"/>
        </w:rPr>
        <w:t>es</w:t>
      </w:r>
    </w:p>
    <w:p w:rsidR="00493019" w:rsidRDefault="00493019" w:rsidP="00493019">
      <w:pPr>
        <w:numPr>
          <w:ilvl w:val="0"/>
          <w:numId w:val="2"/>
        </w:numPr>
        <w:rPr>
          <w:rFonts w:ascii="Arial" w:hAnsi="Arial" w:cs="Arial"/>
        </w:rPr>
      </w:pPr>
      <w:r w:rsidRPr="001A256D">
        <w:rPr>
          <w:rFonts w:ascii="Arial" w:hAnsi="Arial" w:cs="Arial"/>
        </w:rPr>
        <w:t>Model best practice</w:t>
      </w:r>
      <w:r>
        <w:rPr>
          <w:rFonts w:ascii="Arial" w:hAnsi="Arial" w:cs="Arial"/>
        </w:rPr>
        <w:t>s</w:t>
      </w:r>
      <w:r w:rsidRPr="001A256D">
        <w:rPr>
          <w:rFonts w:ascii="Arial" w:hAnsi="Arial" w:cs="Arial"/>
        </w:rPr>
        <w:t xml:space="preserve"> for the first days of school</w:t>
      </w:r>
    </w:p>
    <w:p w:rsidR="00493019" w:rsidRPr="001A256D" w:rsidRDefault="00493019" w:rsidP="00493019">
      <w:pPr>
        <w:numPr>
          <w:ilvl w:val="0"/>
          <w:numId w:val="2"/>
        </w:numPr>
        <w:rPr>
          <w:rFonts w:ascii="Arial" w:hAnsi="Arial" w:cs="Arial"/>
        </w:rPr>
      </w:pPr>
      <w:r w:rsidRPr="001A256D">
        <w:rPr>
          <w:rFonts w:ascii="Arial" w:hAnsi="Arial" w:cs="Arial"/>
        </w:rPr>
        <w:t>Mentor/Mentee time in classroom</w:t>
      </w:r>
    </w:p>
    <w:p w:rsidR="00493019" w:rsidRPr="001A256D" w:rsidRDefault="00493019" w:rsidP="00493019">
      <w:pPr>
        <w:rPr>
          <w:rFonts w:ascii="Arial" w:hAnsi="Arial" w:cs="Arial"/>
        </w:rPr>
      </w:pPr>
    </w:p>
    <w:p w:rsidR="00493019" w:rsidRPr="00CC78E4" w:rsidRDefault="00493019" w:rsidP="00493019">
      <w:pPr>
        <w:rPr>
          <w:rFonts w:ascii="Arial" w:hAnsi="Arial" w:cs="Arial"/>
          <w:b/>
          <w:u w:val="single"/>
        </w:rPr>
      </w:pPr>
    </w:p>
    <w:p w:rsidR="00493019" w:rsidRDefault="00493019" w:rsidP="00493019">
      <w:pPr>
        <w:rPr>
          <w:rFonts w:ascii="Arial" w:hAnsi="Arial" w:cs="Arial"/>
          <w:b/>
          <w:u w:val="single"/>
        </w:rPr>
      </w:pPr>
      <w:r w:rsidRPr="00CC78E4">
        <w:rPr>
          <w:rFonts w:ascii="Arial" w:hAnsi="Arial" w:cs="Arial"/>
          <w:b/>
          <w:u w:val="single"/>
        </w:rPr>
        <w:t>Optimum Working Conditions for Initially Licensed Teachers</w:t>
      </w:r>
    </w:p>
    <w:p w:rsidR="00493019" w:rsidRPr="00CC78E4" w:rsidRDefault="00493019" w:rsidP="00493019">
      <w:pPr>
        <w:rPr>
          <w:rFonts w:ascii="Arial" w:hAnsi="Arial" w:cs="Arial"/>
          <w:b/>
          <w:u w:val="single"/>
        </w:rPr>
      </w:pPr>
    </w:p>
    <w:p w:rsidR="00493019" w:rsidRDefault="00493019" w:rsidP="00493019">
      <w:pPr>
        <w:rPr>
          <w:rFonts w:ascii="Arial" w:hAnsi="Arial" w:cs="Arial"/>
        </w:rPr>
      </w:pPr>
      <w:r>
        <w:rPr>
          <w:rFonts w:ascii="Arial" w:hAnsi="Arial" w:cs="Arial"/>
        </w:rPr>
        <w:t>The following optimum working conditions will be adhered to so</w:t>
      </w:r>
      <w:r w:rsidRPr="001A256D">
        <w:rPr>
          <w:rFonts w:ascii="Arial" w:hAnsi="Arial" w:cs="Arial"/>
        </w:rPr>
        <w:t xml:space="preserve"> that beginning teachers have the opportunity to develop into exemplary teachers:</w:t>
      </w:r>
    </w:p>
    <w:p w:rsidR="00493019" w:rsidRPr="001A256D" w:rsidRDefault="00493019" w:rsidP="00493019">
      <w:pPr>
        <w:rPr>
          <w:rFonts w:ascii="Arial" w:hAnsi="Arial" w:cs="Arial"/>
        </w:rPr>
      </w:pPr>
    </w:p>
    <w:p w:rsidR="00493019" w:rsidRDefault="00493019" w:rsidP="00493019">
      <w:pPr>
        <w:numPr>
          <w:ilvl w:val="0"/>
          <w:numId w:val="3"/>
        </w:numPr>
        <w:rPr>
          <w:rFonts w:ascii="Arial" w:hAnsi="Arial" w:cs="Arial"/>
        </w:rPr>
      </w:pPr>
      <w:r>
        <w:rPr>
          <w:rFonts w:ascii="Arial" w:hAnsi="Arial" w:cs="Arial"/>
        </w:rPr>
        <w:t>A</w:t>
      </w:r>
      <w:r w:rsidRPr="001A256D">
        <w:rPr>
          <w:rFonts w:ascii="Arial" w:hAnsi="Arial" w:cs="Arial"/>
        </w:rPr>
        <w:t>ssign beginning teachers in the</w:t>
      </w:r>
      <w:r>
        <w:rPr>
          <w:rFonts w:ascii="Arial" w:hAnsi="Arial" w:cs="Arial"/>
        </w:rPr>
        <w:t>ir</w:t>
      </w:r>
      <w:r w:rsidRPr="001A256D">
        <w:rPr>
          <w:rFonts w:ascii="Arial" w:hAnsi="Arial" w:cs="Arial"/>
        </w:rPr>
        <w:t xml:space="preserve"> area of licensure</w:t>
      </w:r>
    </w:p>
    <w:p w:rsidR="00493019" w:rsidRDefault="00493019" w:rsidP="00493019">
      <w:pPr>
        <w:numPr>
          <w:ilvl w:val="0"/>
          <w:numId w:val="3"/>
        </w:numPr>
        <w:rPr>
          <w:rFonts w:ascii="Arial" w:hAnsi="Arial" w:cs="Arial"/>
        </w:rPr>
      </w:pPr>
      <w:r>
        <w:rPr>
          <w:rFonts w:ascii="Arial" w:hAnsi="Arial" w:cs="Arial"/>
        </w:rPr>
        <w:t xml:space="preserve">Assign </w:t>
      </w:r>
      <w:r w:rsidRPr="001A256D">
        <w:rPr>
          <w:rFonts w:ascii="Arial" w:hAnsi="Arial" w:cs="Arial"/>
        </w:rPr>
        <w:t>mentors early in close proximity</w:t>
      </w:r>
      <w:r>
        <w:rPr>
          <w:rFonts w:ascii="Arial" w:hAnsi="Arial" w:cs="Arial"/>
        </w:rPr>
        <w:t>(location and/or certification area)</w:t>
      </w:r>
      <w:r w:rsidRPr="001A256D">
        <w:rPr>
          <w:rFonts w:ascii="Arial" w:hAnsi="Arial" w:cs="Arial"/>
        </w:rPr>
        <w:t xml:space="preserve"> to beginning teachers</w:t>
      </w:r>
    </w:p>
    <w:p w:rsidR="00493019" w:rsidRDefault="00493019" w:rsidP="00493019">
      <w:pPr>
        <w:numPr>
          <w:ilvl w:val="0"/>
          <w:numId w:val="3"/>
        </w:numPr>
        <w:rPr>
          <w:rFonts w:ascii="Arial" w:hAnsi="Arial" w:cs="Arial"/>
        </w:rPr>
      </w:pPr>
      <w:r>
        <w:rPr>
          <w:rFonts w:ascii="Arial" w:hAnsi="Arial" w:cs="Arial"/>
        </w:rPr>
        <w:t>P</w:t>
      </w:r>
      <w:r w:rsidRPr="001A256D">
        <w:rPr>
          <w:rFonts w:ascii="Arial" w:hAnsi="Arial" w:cs="Arial"/>
        </w:rPr>
        <w:t>rovide orientation that includes state and school expectations</w:t>
      </w:r>
    </w:p>
    <w:p w:rsidR="00493019" w:rsidRDefault="00493019" w:rsidP="00493019">
      <w:pPr>
        <w:numPr>
          <w:ilvl w:val="0"/>
          <w:numId w:val="3"/>
        </w:numPr>
        <w:rPr>
          <w:rFonts w:ascii="Arial" w:hAnsi="Arial" w:cs="Arial"/>
        </w:rPr>
      </w:pPr>
      <w:r>
        <w:rPr>
          <w:rFonts w:ascii="Arial" w:hAnsi="Arial" w:cs="Arial"/>
        </w:rPr>
        <w:t>R</w:t>
      </w:r>
      <w:r w:rsidRPr="001A256D">
        <w:rPr>
          <w:rFonts w:ascii="Arial" w:hAnsi="Arial" w:cs="Arial"/>
        </w:rPr>
        <w:t>equire no extracurricular assignments (Policies and Benefits Manual 14.3.1)</w:t>
      </w:r>
    </w:p>
    <w:p w:rsidR="00493019" w:rsidRDefault="00493019" w:rsidP="00493019">
      <w:pPr>
        <w:numPr>
          <w:ilvl w:val="0"/>
          <w:numId w:val="3"/>
        </w:numPr>
        <w:rPr>
          <w:rFonts w:ascii="Arial" w:hAnsi="Arial" w:cs="Arial"/>
        </w:rPr>
      </w:pPr>
      <w:r>
        <w:rPr>
          <w:rFonts w:ascii="Arial" w:hAnsi="Arial" w:cs="Arial"/>
        </w:rPr>
        <w:t>L</w:t>
      </w:r>
      <w:r w:rsidRPr="001A256D">
        <w:rPr>
          <w:rFonts w:ascii="Arial" w:hAnsi="Arial" w:cs="Arial"/>
        </w:rPr>
        <w:t>imit pulling beginning teachers from the classroom first 30 school days</w:t>
      </w:r>
    </w:p>
    <w:p w:rsidR="00493019" w:rsidRPr="001A256D" w:rsidRDefault="00493019" w:rsidP="00493019">
      <w:pPr>
        <w:numPr>
          <w:ilvl w:val="0"/>
          <w:numId w:val="3"/>
        </w:numPr>
        <w:rPr>
          <w:rFonts w:ascii="Arial" w:hAnsi="Arial" w:cs="Arial"/>
        </w:rPr>
      </w:pPr>
      <w:r>
        <w:rPr>
          <w:rFonts w:ascii="Arial" w:hAnsi="Arial" w:cs="Arial"/>
        </w:rPr>
        <w:t>Pr</w:t>
      </w:r>
      <w:r w:rsidRPr="001A256D">
        <w:rPr>
          <w:rFonts w:ascii="Arial" w:hAnsi="Arial" w:cs="Arial"/>
        </w:rPr>
        <w:t>ovide a Master Teacher  (retired or unassigned certified teacher) for first year teachers one day prior to school start to assist with planning and organizing (when funding allows)</w:t>
      </w:r>
    </w:p>
    <w:p w:rsidR="00493019" w:rsidRDefault="00493019" w:rsidP="00493019">
      <w:pPr>
        <w:rPr>
          <w:rFonts w:ascii="Arial" w:hAnsi="Arial" w:cs="Arial"/>
          <w:b/>
          <w:u w:val="single"/>
        </w:rPr>
      </w:pPr>
    </w:p>
    <w:p w:rsidR="00493019" w:rsidRPr="00CC78E4" w:rsidRDefault="00493019" w:rsidP="00493019">
      <w:pPr>
        <w:rPr>
          <w:rFonts w:ascii="Arial" w:hAnsi="Arial" w:cs="Arial"/>
          <w:b/>
          <w:u w:val="single"/>
        </w:rPr>
      </w:pPr>
    </w:p>
    <w:p w:rsidR="00493019" w:rsidRDefault="00493019" w:rsidP="00493019">
      <w:pPr>
        <w:rPr>
          <w:rFonts w:ascii="Arial" w:hAnsi="Arial" w:cs="Arial"/>
          <w:b/>
          <w:u w:val="single"/>
        </w:rPr>
      </w:pPr>
      <w:smartTag w:uri="urn:schemas-microsoft-com:office:smarttags" w:element="place">
        <w:smartTag w:uri="urn:schemas-microsoft-com:office:smarttags" w:element="City">
          <w:r w:rsidRPr="00CC78E4">
            <w:rPr>
              <w:rFonts w:ascii="Arial" w:hAnsi="Arial" w:cs="Arial"/>
              <w:b/>
              <w:u w:val="single"/>
            </w:rPr>
            <w:t>Mentor</w:t>
          </w:r>
        </w:smartTag>
      </w:smartTag>
      <w:r w:rsidRPr="00CC78E4">
        <w:rPr>
          <w:rFonts w:ascii="Arial" w:hAnsi="Arial" w:cs="Arial"/>
          <w:b/>
          <w:u w:val="single"/>
        </w:rPr>
        <w:t xml:space="preserve"> Teacher Selection Criteria</w:t>
      </w:r>
    </w:p>
    <w:p w:rsidR="00493019" w:rsidRPr="00CC78E4" w:rsidRDefault="00493019" w:rsidP="00493019">
      <w:pPr>
        <w:rPr>
          <w:rFonts w:ascii="Arial" w:hAnsi="Arial" w:cs="Arial"/>
          <w:b/>
          <w:u w:val="single"/>
        </w:rPr>
      </w:pPr>
    </w:p>
    <w:p w:rsidR="00493019" w:rsidRDefault="00493019" w:rsidP="00493019">
      <w:pPr>
        <w:numPr>
          <w:ilvl w:val="0"/>
          <w:numId w:val="4"/>
        </w:numPr>
        <w:rPr>
          <w:rFonts w:ascii="Arial" w:hAnsi="Arial" w:cs="Arial"/>
        </w:rPr>
      </w:pPr>
      <w:r w:rsidRPr="001A256D">
        <w:rPr>
          <w:rFonts w:ascii="Arial" w:hAnsi="Arial" w:cs="Arial"/>
        </w:rPr>
        <w:t>Continue to grow professionally</w:t>
      </w:r>
    </w:p>
    <w:p w:rsidR="00493019" w:rsidRDefault="00493019" w:rsidP="00493019">
      <w:pPr>
        <w:numPr>
          <w:ilvl w:val="0"/>
          <w:numId w:val="4"/>
        </w:numPr>
        <w:rPr>
          <w:rFonts w:ascii="Arial" w:hAnsi="Arial" w:cs="Arial"/>
        </w:rPr>
      </w:pPr>
      <w:r w:rsidRPr="001A256D">
        <w:rPr>
          <w:rFonts w:ascii="Arial" w:hAnsi="Arial" w:cs="Arial"/>
        </w:rPr>
        <w:t>Committed to and supportive of peers</w:t>
      </w:r>
    </w:p>
    <w:p w:rsidR="00493019" w:rsidRDefault="00493019" w:rsidP="00493019">
      <w:pPr>
        <w:numPr>
          <w:ilvl w:val="0"/>
          <w:numId w:val="4"/>
        </w:numPr>
        <w:rPr>
          <w:rFonts w:ascii="Arial" w:hAnsi="Arial" w:cs="Arial"/>
        </w:rPr>
      </w:pPr>
      <w:r w:rsidRPr="001A256D">
        <w:rPr>
          <w:rFonts w:ascii="Arial" w:hAnsi="Arial" w:cs="Arial"/>
        </w:rPr>
        <w:t xml:space="preserve">Minimum of four years of </w:t>
      </w:r>
      <w:r w:rsidRPr="001A256D">
        <w:rPr>
          <w:rFonts w:ascii="Arial" w:hAnsi="Arial" w:cs="Arial"/>
          <w:i/>
        </w:rPr>
        <w:t>successful</w:t>
      </w:r>
      <w:r w:rsidRPr="001A256D">
        <w:rPr>
          <w:rFonts w:ascii="Arial" w:hAnsi="Arial" w:cs="Arial"/>
        </w:rPr>
        <w:t xml:space="preserve"> teaching with two in </w:t>
      </w:r>
      <w:smartTag w:uri="urn:schemas-microsoft-com:office:smarttags" w:element="place">
        <w:smartTag w:uri="urn:schemas-microsoft-com:office:smarttags" w:element="PlaceName">
          <w:r w:rsidRPr="001A256D">
            <w:rPr>
              <w:rFonts w:ascii="Arial" w:hAnsi="Arial" w:cs="Arial"/>
            </w:rPr>
            <w:t>Montgomery</w:t>
          </w:r>
        </w:smartTag>
        <w:r w:rsidRPr="001A256D">
          <w:rPr>
            <w:rFonts w:ascii="Arial" w:hAnsi="Arial" w:cs="Arial"/>
          </w:rPr>
          <w:t xml:space="preserve"> </w:t>
        </w:r>
        <w:smartTag w:uri="urn:schemas-microsoft-com:office:smarttags" w:element="PlaceType">
          <w:r w:rsidRPr="001A256D">
            <w:rPr>
              <w:rFonts w:ascii="Arial" w:hAnsi="Arial" w:cs="Arial"/>
            </w:rPr>
            <w:t>County</w:t>
          </w:r>
        </w:smartTag>
      </w:smartTag>
    </w:p>
    <w:p w:rsidR="00493019" w:rsidRDefault="00493019" w:rsidP="00493019">
      <w:pPr>
        <w:numPr>
          <w:ilvl w:val="0"/>
          <w:numId w:val="4"/>
        </w:numPr>
        <w:rPr>
          <w:rFonts w:ascii="Arial" w:hAnsi="Arial" w:cs="Arial"/>
        </w:rPr>
      </w:pPr>
      <w:r w:rsidRPr="001A256D">
        <w:rPr>
          <w:rFonts w:ascii="Arial" w:hAnsi="Arial" w:cs="Arial"/>
        </w:rPr>
        <w:lastRenderedPageBreak/>
        <w:t>Listen and communicate effectively</w:t>
      </w:r>
    </w:p>
    <w:p w:rsidR="00493019" w:rsidRPr="001A256D" w:rsidRDefault="00493019" w:rsidP="00493019">
      <w:pPr>
        <w:numPr>
          <w:ilvl w:val="0"/>
          <w:numId w:val="4"/>
        </w:numPr>
        <w:rPr>
          <w:rFonts w:ascii="Arial" w:hAnsi="Arial" w:cs="Arial"/>
        </w:rPr>
      </w:pPr>
      <w:r w:rsidRPr="001A256D">
        <w:rPr>
          <w:rFonts w:ascii="Arial" w:hAnsi="Arial" w:cs="Arial"/>
        </w:rPr>
        <w:t>Recommendation by principal and lead mentor</w:t>
      </w:r>
    </w:p>
    <w:p w:rsidR="00493019" w:rsidRDefault="00493019" w:rsidP="00493019">
      <w:pPr>
        <w:rPr>
          <w:rFonts w:ascii="Arial" w:hAnsi="Arial" w:cs="Arial"/>
        </w:rPr>
      </w:pPr>
    </w:p>
    <w:p w:rsidR="00493019" w:rsidRPr="001A256D" w:rsidRDefault="00493019" w:rsidP="00493019">
      <w:pPr>
        <w:rPr>
          <w:rFonts w:ascii="Arial" w:hAnsi="Arial" w:cs="Arial"/>
        </w:rPr>
      </w:pPr>
    </w:p>
    <w:p w:rsidR="00493019" w:rsidRDefault="00493019" w:rsidP="00493019">
      <w:pPr>
        <w:rPr>
          <w:rFonts w:ascii="Arial" w:hAnsi="Arial" w:cs="Arial"/>
          <w:b/>
          <w:u w:val="single"/>
        </w:rPr>
      </w:pPr>
      <w:smartTag w:uri="urn:schemas-microsoft-com:office:smarttags" w:element="place">
        <w:smartTag w:uri="urn:schemas-microsoft-com:office:smarttags" w:element="City">
          <w:r w:rsidRPr="00CC78E4">
            <w:rPr>
              <w:rFonts w:ascii="Arial" w:hAnsi="Arial" w:cs="Arial"/>
              <w:b/>
              <w:u w:val="single"/>
            </w:rPr>
            <w:t>Mentor</w:t>
          </w:r>
        </w:smartTag>
      </w:smartTag>
      <w:r w:rsidRPr="00CC78E4">
        <w:rPr>
          <w:rFonts w:ascii="Arial" w:hAnsi="Arial" w:cs="Arial"/>
          <w:b/>
          <w:u w:val="single"/>
        </w:rPr>
        <w:t xml:space="preserve"> Training</w:t>
      </w:r>
    </w:p>
    <w:p w:rsidR="00493019" w:rsidRPr="00CC78E4" w:rsidRDefault="00493019" w:rsidP="00493019">
      <w:pPr>
        <w:rPr>
          <w:rFonts w:ascii="Arial" w:hAnsi="Arial" w:cs="Arial"/>
          <w:b/>
          <w:u w:val="single"/>
        </w:rPr>
      </w:pPr>
    </w:p>
    <w:p w:rsidR="00493019" w:rsidRPr="001A256D" w:rsidRDefault="00493019" w:rsidP="00493019">
      <w:pPr>
        <w:rPr>
          <w:rFonts w:ascii="Arial" w:hAnsi="Arial" w:cs="Arial"/>
        </w:rPr>
      </w:pPr>
      <w:r w:rsidRPr="001A256D">
        <w:rPr>
          <w:rFonts w:ascii="Arial" w:hAnsi="Arial" w:cs="Arial"/>
        </w:rPr>
        <w:t xml:space="preserve">In order to train and support mentor teachers in their efforts to assist beginning teachers they will complete an accredited 24 hour mentor training program, will have a yearly refresher session organized by the </w:t>
      </w:r>
      <w:r w:rsidR="008B38F8">
        <w:rPr>
          <w:rFonts w:ascii="Arial" w:hAnsi="Arial" w:cs="Arial"/>
        </w:rPr>
        <w:t>Assistant Superintendent of Operations.</w:t>
      </w:r>
      <w:r w:rsidRPr="001A256D">
        <w:rPr>
          <w:rFonts w:ascii="Arial" w:hAnsi="Arial" w:cs="Arial"/>
        </w:rPr>
        <w:t xml:space="preserve">  Each mentor will part</w:t>
      </w:r>
      <w:r>
        <w:rPr>
          <w:rFonts w:ascii="Arial" w:hAnsi="Arial" w:cs="Arial"/>
        </w:rPr>
        <w:t>icipate in meetings</w:t>
      </w:r>
      <w:r w:rsidRPr="001A256D">
        <w:rPr>
          <w:rFonts w:ascii="Arial" w:hAnsi="Arial" w:cs="Arial"/>
        </w:rPr>
        <w:t xml:space="preserve"> throughout the year to stay abreast of inf</w:t>
      </w:r>
      <w:r w:rsidR="008B38F8">
        <w:rPr>
          <w:rFonts w:ascii="Arial" w:hAnsi="Arial" w:cs="Arial"/>
        </w:rPr>
        <w:t>ormation and needs of the BT’s.</w:t>
      </w:r>
    </w:p>
    <w:p w:rsidR="00493019" w:rsidRPr="00CC78E4" w:rsidRDefault="00493019" w:rsidP="00493019">
      <w:pPr>
        <w:rPr>
          <w:rFonts w:ascii="Arial" w:hAnsi="Arial" w:cs="Arial"/>
          <w:b/>
          <w:u w:val="single"/>
        </w:rPr>
      </w:pPr>
    </w:p>
    <w:p w:rsidR="00493019" w:rsidRDefault="00493019" w:rsidP="00493019">
      <w:pPr>
        <w:rPr>
          <w:rFonts w:ascii="Arial" w:hAnsi="Arial" w:cs="Arial"/>
          <w:b/>
          <w:u w:val="single"/>
        </w:rPr>
      </w:pPr>
      <w:r w:rsidRPr="00CC78E4">
        <w:rPr>
          <w:rFonts w:ascii="Arial" w:hAnsi="Arial" w:cs="Arial"/>
          <w:b/>
          <w:u w:val="single"/>
        </w:rPr>
        <w:t>Principal Support</w:t>
      </w:r>
    </w:p>
    <w:p w:rsidR="00493019" w:rsidRPr="00CC78E4" w:rsidRDefault="00493019" w:rsidP="00493019">
      <w:pPr>
        <w:rPr>
          <w:rFonts w:ascii="Arial" w:hAnsi="Arial" w:cs="Arial"/>
          <w:b/>
          <w:u w:val="single"/>
        </w:rPr>
      </w:pPr>
    </w:p>
    <w:p w:rsidR="00493019" w:rsidRPr="001A256D" w:rsidRDefault="00493019" w:rsidP="00493019">
      <w:pPr>
        <w:rPr>
          <w:rFonts w:ascii="Arial" w:hAnsi="Arial" w:cs="Arial"/>
        </w:rPr>
      </w:pPr>
      <w:r w:rsidRPr="001A256D">
        <w:rPr>
          <w:rFonts w:ascii="Arial" w:hAnsi="Arial" w:cs="Arial"/>
        </w:rPr>
        <w:t>Principals are responsible for summative performance appraisals based upon the five standards of the NC Teacher Evaluation Instrument and for employment recommendations.  Using prescribed forms, the principal will be involved in the pre-and post-conference for th</w:t>
      </w:r>
      <w:r w:rsidR="008B38F8">
        <w:rPr>
          <w:rFonts w:ascii="Arial" w:hAnsi="Arial" w:cs="Arial"/>
        </w:rPr>
        <w:t>e formal observation of each BT.</w:t>
      </w:r>
      <w:r w:rsidRPr="001A256D">
        <w:rPr>
          <w:rFonts w:ascii="Arial" w:hAnsi="Arial" w:cs="Arial"/>
        </w:rPr>
        <w:t xml:space="preserve">  When supervisors or other teachers are involved in the observation</w:t>
      </w:r>
      <w:r>
        <w:rPr>
          <w:rFonts w:ascii="Arial" w:hAnsi="Arial" w:cs="Arial"/>
        </w:rPr>
        <w:t>,</w:t>
      </w:r>
      <w:r w:rsidRPr="001A256D">
        <w:rPr>
          <w:rFonts w:ascii="Arial" w:hAnsi="Arial" w:cs="Arial"/>
        </w:rPr>
        <w:t xml:space="preserve"> they will be present for the post-conference.  Principals will be responsible for designating mentor assignments in collaboration with the lead mentor.  Principals will keep mentors updated in order to help mentors best </w:t>
      </w:r>
      <w:r w:rsidR="008B38F8">
        <w:rPr>
          <w:rFonts w:ascii="Arial" w:hAnsi="Arial" w:cs="Arial"/>
        </w:rPr>
        <w:t>meet the needs of the mentees.</w:t>
      </w:r>
      <w:r w:rsidRPr="001A256D">
        <w:rPr>
          <w:rFonts w:ascii="Arial" w:hAnsi="Arial" w:cs="Arial"/>
        </w:rPr>
        <w:t xml:space="preserve"> </w:t>
      </w:r>
      <w:r w:rsidR="008B38F8">
        <w:rPr>
          <w:rFonts w:ascii="Arial" w:hAnsi="Arial" w:cs="Arial"/>
        </w:rPr>
        <w:t xml:space="preserve">Principals will work with mentors to collaborate with the beginning teacher to develop their PDP. </w:t>
      </w:r>
      <w:r w:rsidRPr="001A256D">
        <w:rPr>
          <w:rFonts w:ascii="Arial" w:hAnsi="Arial" w:cs="Arial"/>
        </w:rPr>
        <w:t xml:space="preserve">Principals will use </w:t>
      </w:r>
      <w:r w:rsidR="008B38F8">
        <w:rPr>
          <w:rFonts w:ascii="Arial" w:hAnsi="Arial" w:cs="Arial"/>
        </w:rPr>
        <w:t>such strategies as allowing BT’s</w:t>
      </w:r>
      <w:r>
        <w:rPr>
          <w:rFonts w:ascii="Arial" w:hAnsi="Arial" w:cs="Arial"/>
        </w:rPr>
        <w:t xml:space="preserve"> to observe master teachers using </w:t>
      </w:r>
      <w:r w:rsidR="008B38F8">
        <w:rPr>
          <w:rFonts w:ascii="Arial" w:hAnsi="Arial" w:cs="Arial"/>
        </w:rPr>
        <w:t>best practices so B</w:t>
      </w:r>
      <w:r w:rsidRPr="001A256D">
        <w:rPr>
          <w:rFonts w:ascii="Arial" w:hAnsi="Arial" w:cs="Arial"/>
        </w:rPr>
        <w:t>T’s gain</w:t>
      </w:r>
      <w:r>
        <w:rPr>
          <w:rFonts w:ascii="Arial" w:hAnsi="Arial" w:cs="Arial"/>
        </w:rPr>
        <w:t xml:space="preserve"> the</w:t>
      </w:r>
      <w:r w:rsidRPr="001A256D">
        <w:rPr>
          <w:rFonts w:ascii="Arial" w:hAnsi="Arial" w:cs="Arial"/>
        </w:rPr>
        <w:t xml:space="preserve"> skills needed to be successful in the classroom.</w:t>
      </w:r>
    </w:p>
    <w:p w:rsidR="00493019" w:rsidRPr="001A256D" w:rsidRDefault="00493019" w:rsidP="00493019">
      <w:pPr>
        <w:rPr>
          <w:rFonts w:ascii="Arial" w:hAnsi="Arial" w:cs="Arial"/>
        </w:rPr>
      </w:pPr>
    </w:p>
    <w:p w:rsidR="00493019" w:rsidRDefault="00493019" w:rsidP="00493019">
      <w:pPr>
        <w:rPr>
          <w:rFonts w:ascii="Arial" w:hAnsi="Arial" w:cs="Arial"/>
          <w:b/>
          <w:u w:val="single"/>
        </w:rPr>
      </w:pPr>
      <w:r w:rsidRPr="00CC78E4">
        <w:rPr>
          <w:rFonts w:ascii="Arial" w:hAnsi="Arial" w:cs="Arial"/>
          <w:b/>
          <w:u w:val="single"/>
        </w:rPr>
        <w:t>Observations</w:t>
      </w:r>
    </w:p>
    <w:p w:rsidR="00493019" w:rsidRPr="00CC78E4" w:rsidRDefault="00493019" w:rsidP="00493019">
      <w:pPr>
        <w:rPr>
          <w:rFonts w:ascii="Arial" w:hAnsi="Arial" w:cs="Arial"/>
          <w:b/>
          <w:u w:val="single"/>
        </w:rPr>
      </w:pPr>
    </w:p>
    <w:p w:rsidR="00493019" w:rsidRDefault="00493019" w:rsidP="00493019">
      <w:pPr>
        <w:rPr>
          <w:rFonts w:ascii="Arial" w:hAnsi="Arial" w:cs="Arial"/>
        </w:rPr>
      </w:pPr>
      <w:r>
        <w:rPr>
          <w:rFonts w:ascii="Arial" w:hAnsi="Arial" w:cs="Arial"/>
        </w:rPr>
        <w:t>T</w:t>
      </w:r>
      <w:r w:rsidRPr="001A256D">
        <w:rPr>
          <w:rFonts w:ascii="Arial" w:hAnsi="Arial" w:cs="Arial"/>
        </w:rPr>
        <w:t xml:space="preserve">he </w:t>
      </w:r>
      <w:r w:rsidR="008B38F8">
        <w:rPr>
          <w:rFonts w:ascii="Arial" w:hAnsi="Arial" w:cs="Arial"/>
        </w:rPr>
        <w:t>Assistant Superintendent of Operations</w:t>
      </w:r>
      <w:r w:rsidRPr="001A256D">
        <w:rPr>
          <w:rFonts w:ascii="Arial" w:hAnsi="Arial" w:cs="Arial"/>
        </w:rPr>
        <w:t xml:space="preserve"> will adhere to the state recommended guidelines for conducting observations and conferences. </w:t>
      </w:r>
      <w:r w:rsidRPr="001A256D">
        <w:rPr>
          <w:rFonts w:ascii="Arial" w:hAnsi="Arial" w:cs="Arial"/>
          <w:i/>
        </w:rPr>
        <w:t xml:space="preserve">The </w:t>
      </w:r>
      <w:r>
        <w:rPr>
          <w:rFonts w:ascii="Arial" w:hAnsi="Arial" w:cs="Arial"/>
          <w:i/>
        </w:rPr>
        <w:t xml:space="preserve">Executive </w:t>
      </w:r>
      <w:r w:rsidRPr="001A256D">
        <w:rPr>
          <w:rFonts w:ascii="Arial" w:hAnsi="Arial" w:cs="Arial"/>
          <w:i/>
        </w:rPr>
        <w:t>Director of P</w:t>
      </w:r>
      <w:r w:rsidR="008B38F8">
        <w:rPr>
          <w:rFonts w:ascii="Arial" w:hAnsi="Arial" w:cs="Arial"/>
          <w:i/>
        </w:rPr>
        <w:t>ersonnel must ensure that all B</w:t>
      </w:r>
      <w:r w:rsidRPr="001A256D">
        <w:rPr>
          <w:rFonts w:ascii="Arial" w:hAnsi="Arial" w:cs="Arial"/>
          <w:i/>
        </w:rPr>
        <w:t xml:space="preserve">T’s observations are appropriately spaced throughout the year, and specify a date by which the annual summative evaluation is to be completed. </w:t>
      </w:r>
      <w:r w:rsidRPr="001A256D">
        <w:rPr>
          <w:rFonts w:ascii="Arial" w:hAnsi="Arial" w:cs="Arial"/>
        </w:rPr>
        <w:t xml:space="preserve">The </w:t>
      </w:r>
      <w:r w:rsidR="008B38F8">
        <w:rPr>
          <w:rFonts w:ascii="Arial" w:hAnsi="Arial" w:cs="Arial"/>
        </w:rPr>
        <w:t>Assistant Superintendent of Operations</w:t>
      </w:r>
      <w:r w:rsidRPr="001A256D">
        <w:rPr>
          <w:rFonts w:ascii="Arial" w:hAnsi="Arial" w:cs="Arial"/>
        </w:rPr>
        <w:t xml:space="preserve"> shall review each school's observation/conference schedule and confirm that the follo</w:t>
      </w:r>
      <w:r>
        <w:rPr>
          <w:rFonts w:ascii="Arial" w:hAnsi="Arial" w:cs="Arial"/>
        </w:rPr>
        <w:t>wing procedures have been followed and completed</w:t>
      </w:r>
      <w:r w:rsidRPr="001A256D">
        <w:rPr>
          <w:rFonts w:ascii="Arial" w:hAnsi="Arial" w:cs="Arial"/>
        </w:rPr>
        <w:t>.</w:t>
      </w:r>
    </w:p>
    <w:p w:rsidR="00493019" w:rsidRDefault="00493019" w:rsidP="00493019">
      <w:pPr>
        <w:rPr>
          <w:rFonts w:ascii="Arial" w:hAnsi="Arial" w:cs="Arial"/>
        </w:rPr>
      </w:pPr>
    </w:p>
    <w:p w:rsidR="00493019" w:rsidRPr="001A256D" w:rsidRDefault="00493019" w:rsidP="00493019">
      <w:pPr>
        <w:rPr>
          <w:rFonts w:ascii="Arial" w:hAnsi="Arial" w:cs="Arial"/>
        </w:rPr>
      </w:pPr>
    </w:p>
    <w:p w:rsidR="00493019" w:rsidRDefault="00493019" w:rsidP="00493019">
      <w:pPr>
        <w:rPr>
          <w:rFonts w:ascii="Arial" w:hAnsi="Arial" w:cs="Arial"/>
          <w:b/>
        </w:rPr>
      </w:pPr>
      <w:r w:rsidRPr="00CC78E4">
        <w:rPr>
          <w:rFonts w:ascii="Arial" w:hAnsi="Arial" w:cs="Arial"/>
          <w:b/>
        </w:rPr>
        <w:t>First, Second, and Third Year Teachers:</w:t>
      </w:r>
    </w:p>
    <w:p w:rsidR="00493019" w:rsidRDefault="00493019" w:rsidP="00493019">
      <w:pPr>
        <w:rPr>
          <w:rFonts w:ascii="Arial" w:hAnsi="Arial" w:cs="Arial"/>
          <w:b/>
        </w:rPr>
      </w:pPr>
    </w:p>
    <w:p w:rsidR="00493019" w:rsidRPr="00CC78E4" w:rsidRDefault="00493019" w:rsidP="00493019">
      <w:pPr>
        <w:rPr>
          <w:rFonts w:ascii="Arial" w:hAnsi="Arial" w:cs="Arial"/>
          <w:b/>
        </w:rPr>
      </w:pPr>
    </w:p>
    <w:p w:rsidR="00493019" w:rsidRDefault="008B38F8" w:rsidP="00493019">
      <w:pPr>
        <w:numPr>
          <w:ilvl w:val="0"/>
          <w:numId w:val="5"/>
        </w:numPr>
        <w:tabs>
          <w:tab w:val="left" w:pos="900"/>
        </w:tabs>
        <w:rPr>
          <w:rFonts w:ascii="Arial" w:hAnsi="Arial" w:cs="Arial"/>
        </w:rPr>
      </w:pPr>
      <w:r>
        <w:rPr>
          <w:rFonts w:ascii="Arial" w:hAnsi="Arial" w:cs="Arial"/>
        </w:rPr>
        <w:t>B</w:t>
      </w:r>
      <w:r w:rsidR="00493019" w:rsidRPr="001A256D">
        <w:rPr>
          <w:rFonts w:ascii="Arial" w:hAnsi="Arial" w:cs="Arial"/>
        </w:rPr>
        <w:t>T teachers will be observed by the principal or his/her designee (if needed) during the first observation period.  The principal or his/her designee will conduct the second and third required observations.</w:t>
      </w:r>
    </w:p>
    <w:p w:rsidR="00493019" w:rsidRDefault="00493019" w:rsidP="00493019">
      <w:pPr>
        <w:numPr>
          <w:ilvl w:val="0"/>
          <w:numId w:val="5"/>
        </w:numPr>
        <w:tabs>
          <w:tab w:val="left" w:pos="900"/>
        </w:tabs>
        <w:rPr>
          <w:rFonts w:ascii="Arial" w:hAnsi="Arial" w:cs="Arial"/>
        </w:rPr>
      </w:pPr>
      <w:r w:rsidRPr="001A256D">
        <w:rPr>
          <w:rFonts w:ascii="Arial" w:hAnsi="Arial" w:cs="Arial"/>
        </w:rPr>
        <w:lastRenderedPageBreak/>
        <w:t>A teacher trained in the NC Teacher Evaluation Instrument, other than the assigned mentor, will be involved in one of the four observation phases (peer observation).</w:t>
      </w:r>
    </w:p>
    <w:p w:rsidR="00493019" w:rsidRDefault="00493019" w:rsidP="00493019">
      <w:pPr>
        <w:numPr>
          <w:ilvl w:val="0"/>
          <w:numId w:val="5"/>
        </w:numPr>
        <w:tabs>
          <w:tab w:val="left" w:pos="900"/>
        </w:tabs>
        <w:rPr>
          <w:rFonts w:ascii="Arial" w:hAnsi="Arial" w:cs="Arial"/>
        </w:rPr>
      </w:pPr>
      <w:r w:rsidRPr="001A256D">
        <w:rPr>
          <w:rFonts w:ascii="Arial" w:hAnsi="Arial" w:cs="Arial"/>
        </w:rPr>
        <w:t>The assigned me</w:t>
      </w:r>
      <w:r w:rsidR="008B38F8">
        <w:rPr>
          <w:rFonts w:ascii="Arial" w:hAnsi="Arial" w:cs="Arial"/>
        </w:rPr>
        <w:t>ntor/lead mentor/</w:t>
      </w:r>
      <w:r w:rsidRPr="001A256D">
        <w:rPr>
          <w:rFonts w:ascii="Arial" w:hAnsi="Arial" w:cs="Arial"/>
        </w:rPr>
        <w:t xml:space="preserve"> may observe at any time to</w:t>
      </w:r>
      <w:r>
        <w:rPr>
          <w:rFonts w:ascii="Arial" w:hAnsi="Arial" w:cs="Arial"/>
        </w:rPr>
        <w:t xml:space="preserve"> make suggestions to the mentee;</w:t>
      </w:r>
      <w:r w:rsidRPr="001A256D">
        <w:rPr>
          <w:rFonts w:ascii="Arial" w:hAnsi="Arial" w:cs="Arial"/>
        </w:rPr>
        <w:t xml:space="preserve"> however</w:t>
      </w:r>
      <w:r>
        <w:rPr>
          <w:rFonts w:ascii="Arial" w:hAnsi="Arial" w:cs="Arial"/>
        </w:rPr>
        <w:t>,</w:t>
      </w:r>
      <w:r w:rsidRPr="001A256D">
        <w:rPr>
          <w:rFonts w:ascii="Arial" w:hAnsi="Arial" w:cs="Arial"/>
        </w:rPr>
        <w:t xml:space="preserve"> the observation will not be a part of the evaluation process.</w:t>
      </w:r>
    </w:p>
    <w:p w:rsidR="00493019" w:rsidRPr="001A256D" w:rsidRDefault="00493019" w:rsidP="00493019">
      <w:pPr>
        <w:numPr>
          <w:ilvl w:val="0"/>
          <w:numId w:val="5"/>
        </w:numPr>
        <w:tabs>
          <w:tab w:val="left" w:pos="900"/>
        </w:tabs>
        <w:rPr>
          <w:rFonts w:ascii="Arial" w:hAnsi="Arial" w:cs="Arial"/>
        </w:rPr>
      </w:pPr>
      <w:r w:rsidRPr="001A256D">
        <w:rPr>
          <w:rFonts w:ascii="Arial" w:hAnsi="Arial" w:cs="Arial"/>
        </w:rPr>
        <w:t xml:space="preserve">When the need arises, the principal may request an observation by the </w:t>
      </w:r>
      <w:r w:rsidR="008B38F8">
        <w:rPr>
          <w:rFonts w:ascii="Arial" w:hAnsi="Arial" w:cs="Arial"/>
        </w:rPr>
        <w:t xml:space="preserve">Assistant Superintendent of Operations </w:t>
      </w:r>
      <w:r w:rsidRPr="001A256D">
        <w:rPr>
          <w:rFonts w:ascii="Arial" w:hAnsi="Arial" w:cs="Arial"/>
        </w:rPr>
        <w:t>or other county office staff.</w:t>
      </w:r>
    </w:p>
    <w:p w:rsidR="00493019" w:rsidRPr="001A256D" w:rsidRDefault="00493019" w:rsidP="00493019">
      <w:pPr>
        <w:pStyle w:val="BodyTextIndent2"/>
        <w:spacing w:line="240" w:lineRule="auto"/>
        <w:ind w:left="0"/>
        <w:rPr>
          <w:rFonts w:ascii="Arial" w:hAnsi="Arial" w:cs="Arial"/>
          <w:szCs w:val="24"/>
        </w:rPr>
      </w:pPr>
    </w:p>
    <w:p w:rsidR="00493019" w:rsidRPr="001A256D" w:rsidRDefault="00493019" w:rsidP="00493019">
      <w:pPr>
        <w:pStyle w:val="BodyTextIndent2"/>
        <w:spacing w:line="240" w:lineRule="auto"/>
        <w:ind w:left="0"/>
        <w:rPr>
          <w:rFonts w:ascii="Arial" w:hAnsi="Arial" w:cs="Arial"/>
          <w:szCs w:val="24"/>
        </w:rPr>
      </w:pPr>
      <w:r w:rsidRPr="001A256D">
        <w:rPr>
          <w:rFonts w:ascii="Arial" w:hAnsi="Arial" w:cs="Arial"/>
          <w:szCs w:val="24"/>
        </w:rPr>
        <w:t>Using prescribed forms, the principal will be involved in the pre-and post-conferences for the formal observ</w:t>
      </w:r>
      <w:r w:rsidR="008B38F8">
        <w:rPr>
          <w:rFonts w:ascii="Arial" w:hAnsi="Arial" w:cs="Arial"/>
          <w:szCs w:val="24"/>
        </w:rPr>
        <w:t>ation of each B</w:t>
      </w:r>
      <w:r>
        <w:rPr>
          <w:rFonts w:ascii="Arial" w:hAnsi="Arial" w:cs="Arial"/>
          <w:szCs w:val="24"/>
        </w:rPr>
        <w:t>T.  When county</w:t>
      </w:r>
      <w:r w:rsidRPr="001A256D">
        <w:rPr>
          <w:rFonts w:ascii="Arial" w:hAnsi="Arial" w:cs="Arial"/>
          <w:szCs w:val="24"/>
        </w:rPr>
        <w:t xml:space="preserve"> office staff is involved in the observation, the principal will be present for the post-conference.  Fo</w:t>
      </w:r>
      <w:r>
        <w:rPr>
          <w:rFonts w:ascii="Arial" w:hAnsi="Arial" w:cs="Arial"/>
          <w:szCs w:val="24"/>
        </w:rPr>
        <w:t>llow-up conferences will be held</w:t>
      </w:r>
      <w:r w:rsidRPr="001A256D">
        <w:rPr>
          <w:rFonts w:ascii="Arial" w:hAnsi="Arial" w:cs="Arial"/>
          <w:szCs w:val="24"/>
        </w:rPr>
        <w:t xml:space="preserve"> by the individual(s) making the observations.</w:t>
      </w:r>
    </w:p>
    <w:p w:rsidR="00493019" w:rsidRPr="001A256D" w:rsidRDefault="00493019" w:rsidP="00493019">
      <w:pPr>
        <w:pStyle w:val="BodyTextIndent2"/>
        <w:spacing w:line="240" w:lineRule="auto"/>
        <w:ind w:left="0"/>
        <w:rPr>
          <w:rFonts w:ascii="Arial" w:hAnsi="Arial" w:cs="Arial"/>
          <w:szCs w:val="24"/>
        </w:rPr>
      </w:pPr>
    </w:p>
    <w:p w:rsidR="00493019" w:rsidRPr="001A256D" w:rsidRDefault="00493019" w:rsidP="00493019">
      <w:pPr>
        <w:rPr>
          <w:rFonts w:ascii="Arial" w:hAnsi="Arial" w:cs="Arial"/>
        </w:rPr>
      </w:pPr>
      <w:r>
        <w:rPr>
          <w:rFonts w:ascii="Arial" w:hAnsi="Arial" w:cs="Arial"/>
        </w:rPr>
        <w:t>The following</w:t>
      </w:r>
      <w:r w:rsidRPr="001A256D">
        <w:rPr>
          <w:rFonts w:ascii="Arial" w:hAnsi="Arial" w:cs="Arial"/>
        </w:rPr>
        <w:t xml:space="preserve"> stipulation will assist in regulating the observation/conference settings.</w:t>
      </w:r>
    </w:p>
    <w:p w:rsidR="00493019" w:rsidRDefault="00493019" w:rsidP="00493019">
      <w:pPr>
        <w:numPr>
          <w:ilvl w:val="0"/>
          <w:numId w:val="6"/>
        </w:numPr>
        <w:tabs>
          <w:tab w:val="left" w:pos="900"/>
        </w:tabs>
        <w:rPr>
          <w:rFonts w:ascii="Arial" w:hAnsi="Arial" w:cs="Arial"/>
        </w:rPr>
      </w:pPr>
      <w:r w:rsidRPr="001A256D">
        <w:rPr>
          <w:rFonts w:ascii="Arial" w:hAnsi="Arial" w:cs="Arial"/>
        </w:rPr>
        <w:t>Of the four required observations, the first must be a formal, announced observation and the other three formal (announced or unannounced).</w:t>
      </w:r>
    </w:p>
    <w:p w:rsidR="00493019" w:rsidRPr="001A256D" w:rsidRDefault="00493019" w:rsidP="00493019">
      <w:pPr>
        <w:numPr>
          <w:ilvl w:val="0"/>
          <w:numId w:val="6"/>
        </w:numPr>
        <w:tabs>
          <w:tab w:val="left" w:pos="900"/>
        </w:tabs>
        <w:rPr>
          <w:rFonts w:ascii="Arial" w:hAnsi="Arial" w:cs="Arial"/>
        </w:rPr>
      </w:pPr>
      <w:r w:rsidRPr="001A256D">
        <w:rPr>
          <w:rFonts w:ascii="Arial" w:hAnsi="Arial" w:cs="Arial"/>
        </w:rPr>
        <w:t>All post-conferences must be conducted within ten (10) days following the observations.</w:t>
      </w:r>
    </w:p>
    <w:p w:rsidR="00493019" w:rsidRPr="001A256D" w:rsidRDefault="00493019" w:rsidP="00493019">
      <w:pPr>
        <w:rPr>
          <w:rFonts w:ascii="Arial" w:hAnsi="Arial" w:cs="Arial"/>
        </w:rPr>
      </w:pPr>
    </w:p>
    <w:p w:rsidR="00493019" w:rsidRDefault="00493019" w:rsidP="00493019">
      <w:pPr>
        <w:rPr>
          <w:rFonts w:ascii="Arial" w:hAnsi="Arial" w:cs="Arial"/>
          <w:b/>
          <w:u w:val="single"/>
        </w:rPr>
      </w:pPr>
      <w:r w:rsidRPr="00CC78E4">
        <w:rPr>
          <w:rFonts w:ascii="Arial" w:hAnsi="Arial" w:cs="Arial"/>
          <w:b/>
          <w:u w:val="single"/>
        </w:rPr>
        <w:t>Professional Development Plan</w:t>
      </w:r>
    </w:p>
    <w:p w:rsidR="00493019" w:rsidRDefault="00493019" w:rsidP="00493019">
      <w:pPr>
        <w:rPr>
          <w:rFonts w:ascii="Arial" w:hAnsi="Arial" w:cs="Arial"/>
          <w:b/>
          <w:u w:val="single"/>
        </w:rPr>
      </w:pPr>
    </w:p>
    <w:p w:rsidR="00493019" w:rsidRPr="00CC78E4" w:rsidRDefault="00493019" w:rsidP="00493019">
      <w:pPr>
        <w:rPr>
          <w:rFonts w:ascii="Arial" w:hAnsi="Arial" w:cs="Arial"/>
          <w:b/>
          <w:u w:val="single"/>
        </w:rPr>
      </w:pPr>
    </w:p>
    <w:p w:rsidR="00493019" w:rsidRDefault="00493019" w:rsidP="00493019">
      <w:pPr>
        <w:rPr>
          <w:rFonts w:ascii="Arial" w:hAnsi="Arial" w:cs="Arial"/>
        </w:rPr>
      </w:pPr>
      <w:r w:rsidRPr="001A256D">
        <w:rPr>
          <w:rFonts w:ascii="Arial" w:hAnsi="Arial" w:cs="Arial"/>
        </w:rPr>
        <w:t>A Professional Development Plan (formerly known as an Individual Growth P</w:t>
      </w:r>
      <w:r w:rsidR="008B38F8">
        <w:rPr>
          <w:rFonts w:ascii="Arial" w:hAnsi="Arial" w:cs="Arial"/>
        </w:rPr>
        <w:t>lan) will be developed by the B</w:t>
      </w:r>
      <w:r w:rsidRPr="001A256D">
        <w:rPr>
          <w:rFonts w:ascii="Arial" w:hAnsi="Arial" w:cs="Arial"/>
        </w:rPr>
        <w:t>T and mentor following completion of the self-assessment rubric at the beginning of the year.  The purpose of the PDP is to facilitate and document</w:t>
      </w:r>
      <w:r w:rsidR="008B38F8">
        <w:rPr>
          <w:rFonts w:ascii="Arial" w:hAnsi="Arial" w:cs="Arial"/>
        </w:rPr>
        <w:t xml:space="preserve"> the systematic growth of the B</w:t>
      </w:r>
      <w:r w:rsidRPr="001A256D">
        <w:rPr>
          <w:rFonts w:ascii="Arial" w:hAnsi="Arial" w:cs="Arial"/>
        </w:rPr>
        <w:t xml:space="preserve">T.  </w:t>
      </w:r>
      <w:r>
        <w:rPr>
          <w:rFonts w:ascii="Arial" w:hAnsi="Arial" w:cs="Arial"/>
        </w:rPr>
        <w:t xml:space="preserve">At </w:t>
      </w:r>
      <w:r w:rsidR="008B38F8">
        <w:rPr>
          <w:rFonts w:ascii="Arial" w:hAnsi="Arial" w:cs="Arial"/>
        </w:rPr>
        <w:t>midyear,</w:t>
      </w:r>
      <w:r>
        <w:rPr>
          <w:rFonts w:ascii="Arial" w:hAnsi="Arial" w:cs="Arial"/>
        </w:rPr>
        <w:t xml:space="preserve"> t</w:t>
      </w:r>
      <w:r w:rsidRPr="001A256D">
        <w:rPr>
          <w:rFonts w:ascii="Arial" w:hAnsi="Arial" w:cs="Arial"/>
        </w:rPr>
        <w:t>he PDP will be reviewed</w:t>
      </w:r>
      <w:r w:rsidR="008B38F8">
        <w:rPr>
          <w:rFonts w:ascii="Arial" w:hAnsi="Arial" w:cs="Arial"/>
        </w:rPr>
        <w:t xml:space="preserve"> by the B</w:t>
      </w:r>
      <w:r>
        <w:rPr>
          <w:rFonts w:ascii="Arial" w:hAnsi="Arial" w:cs="Arial"/>
        </w:rPr>
        <w:t>T and mentor</w:t>
      </w:r>
      <w:r w:rsidR="008B38F8">
        <w:rPr>
          <w:rFonts w:ascii="Arial" w:hAnsi="Arial" w:cs="Arial"/>
        </w:rPr>
        <w:t xml:space="preserve"> and by the B</w:t>
      </w:r>
      <w:r w:rsidRPr="001A256D">
        <w:rPr>
          <w:rFonts w:ascii="Arial" w:hAnsi="Arial" w:cs="Arial"/>
        </w:rPr>
        <w:t xml:space="preserve">T, mentor, and principal at the end of the year.  </w:t>
      </w:r>
    </w:p>
    <w:p w:rsidR="00493019" w:rsidRDefault="00493019" w:rsidP="00493019">
      <w:pPr>
        <w:rPr>
          <w:rFonts w:ascii="Arial" w:hAnsi="Arial" w:cs="Arial"/>
        </w:rPr>
      </w:pPr>
    </w:p>
    <w:p w:rsidR="00493019" w:rsidRPr="001A256D" w:rsidRDefault="00493019" w:rsidP="00493019">
      <w:pPr>
        <w:rPr>
          <w:rFonts w:ascii="Arial" w:hAnsi="Arial" w:cs="Arial"/>
        </w:rPr>
      </w:pPr>
    </w:p>
    <w:p w:rsidR="00493019" w:rsidRPr="00CC78E4" w:rsidRDefault="00493019" w:rsidP="00493019">
      <w:pPr>
        <w:rPr>
          <w:rFonts w:ascii="Arial" w:hAnsi="Arial" w:cs="Arial"/>
          <w:b/>
          <w:u w:val="single"/>
        </w:rPr>
      </w:pPr>
    </w:p>
    <w:p w:rsidR="00493019" w:rsidRDefault="00493019" w:rsidP="00493019">
      <w:pPr>
        <w:rPr>
          <w:rFonts w:ascii="Arial" w:hAnsi="Arial" w:cs="Arial"/>
          <w:b/>
          <w:u w:val="single"/>
        </w:rPr>
      </w:pPr>
      <w:r w:rsidRPr="00CC78E4">
        <w:rPr>
          <w:rFonts w:ascii="Arial" w:hAnsi="Arial" w:cs="Arial"/>
          <w:b/>
          <w:u w:val="single"/>
        </w:rPr>
        <w:t>Technical Assistance</w:t>
      </w:r>
    </w:p>
    <w:p w:rsidR="00493019" w:rsidRDefault="00493019" w:rsidP="00493019">
      <w:pPr>
        <w:rPr>
          <w:rFonts w:ascii="Arial" w:hAnsi="Arial" w:cs="Arial"/>
          <w:b/>
          <w:u w:val="single"/>
        </w:rPr>
      </w:pPr>
    </w:p>
    <w:p w:rsidR="00493019" w:rsidRPr="00CC78E4" w:rsidRDefault="00493019" w:rsidP="00493019">
      <w:pPr>
        <w:rPr>
          <w:rFonts w:ascii="Arial" w:hAnsi="Arial" w:cs="Arial"/>
          <w:b/>
          <w:u w:val="single"/>
        </w:rPr>
      </w:pPr>
    </w:p>
    <w:p w:rsidR="00493019" w:rsidRPr="001A256D" w:rsidRDefault="00493019" w:rsidP="00493019">
      <w:pPr>
        <w:rPr>
          <w:rFonts w:ascii="Arial" w:hAnsi="Arial" w:cs="Arial"/>
        </w:rPr>
      </w:pPr>
      <w:r w:rsidRPr="001A256D">
        <w:rPr>
          <w:rFonts w:ascii="Arial" w:hAnsi="Arial" w:cs="Arial"/>
        </w:rPr>
        <w:t>Means of identifying and delivering ser</w:t>
      </w:r>
      <w:r w:rsidR="008B38F8">
        <w:rPr>
          <w:rFonts w:ascii="Arial" w:hAnsi="Arial" w:cs="Arial"/>
        </w:rPr>
        <w:t>vices to B</w:t>
      </w:r>
      <w:r w:rsidRPr="001A256D">
        <w:rPr>
          <w:rFonts w:ascii="Arial" w:hAnsi="Arial" w:cs="Arial"/>
        </w:rPr>
        <w:t>T’s:</w:t>
      </w:r>
    </w:p>
    <w:p w:rsidR="00493019" w:rsidRDefault="00493019" w:rsidP="00493019">
      <w:pPr>
        <w:numPr>
          <w:ilvl w:val="0"/>
          <w:numId w:val="7"/>
        </w:numPr>
        <w:rPr>
          <w:rFonts w:ascii="Arial" w:hAnsi="Arial" w:cs="Arial"/>
        </w:rPr>
      </w:pPr>
      <w:r w:rsidRPr="001A256D">
        <w:rPr>
          <w:rFonts w:ascii="Arial" w:hAnsi="Arial" w:cs="Arial"/>
        </w:rPr>
        <w:t>PD</w:t>
      </w:r>
      <w:r>
        <w:rPr>
          <w:rFonts w:ascii="Arial" w:hAnsi="Arial" w:cs="Arial"/>
        </w:rPr>
        <w:t>P’s</w:t>
      </w:r>
    </w:p>
    <w:p w:rsidR="00493019" w:rsidRDefault="00493019" w:rsidP="00493019">
      <w:pPr>
        <w:numPr>
          <w:ilvl w:val="0"/>
          <w:numId w:val="7"/>
        </w:numPr>
        <w:rPr>
          <w:rFonts w:ascii="Arial" w:hAnsi="Arial" w:cs="Arial"/>
        </w:rPr>
      </w:pPr>
      <w:r w:rsidRPr="001A256D">
        <w:rPr>
          <w:rFonts w:ascii="Arial" w:hAnsi="Arial" w:cs="Arial"/>
        </w:rPr>
        <w:t>Observations</w:t>
      </w:r>
    </w:p>
    <w:p w:rsidR="00493019" w:rsidRDefault="00493019" w:rsidP="00493019">
      <w:pPr>
        <w:numPr>
          <w:ilvl w:val="0"/>
          <w:numId w:val="7"/>
        </w:numPr>
        <w:rPr>
          <w:rFonts w:ascii="Arial" w:hAnsi="Arial" w:cs="Arial"/>
        </w:rPr>
      </w:pPr>
      <w:r w:rsidRPr="001A256D">
        <w:rPr>
          <w:rFonts w:ascii="Arial" w:hAnsi="Arial" w:cs="Arial"/>
        </w:rPr>
        <w:t>Self-evaluation</w:t>
      </w:r>
    </w:p>
    <w:p w:rsidR="00493019" w:rsidRDefault="00493019" w:rsidP="00493019">
      <w:pPr>
        <w:numPr>
          <w:ilvl w:val="0"/>
          <w:numId w:val="7"/>
        </w:numPr>
        <w:rPr>
          <w:rFonts w:ascii="Arial" w:hAnsi="Arial" w:cs="Arial"/>
        </w:rPr>
      </w:pPr>
      <w:r w:rsidRPr="001A256D">
        <w:rPr>
          <w:rFonts w:ascii="Arial" w:hAnsi="Arial" w:cs="Arial"/>
        </w:rPr>
        <w:t>Collaborative meetings</w:t>
      </w:r>
    </w:p>
    <w:p w:rsidR="00493019" w:rsidRDefault="00493019" w:rsidP="00493019">
      <w:pPr>
        <w:numPr>
          <w:ilvl w:val="0"/>
          <w:numId w:val="7"/>
        </w:numPr>
        <w:rPr>
          <w:rFonts w:ascii="Arial" w:hAnsi="Arial" w:cs="Arial"/>
        </w:rPr>
      </w:pPr>
      <w:r w:rsidRPr="001A256D">
        <w:rPr>
          <w:rFonts w:ascii="Arial" w:hAnsi="Arial" w:cs="Arial"/>
        </w:rPr>
        <w:t>Workshops (school and county level)</w:t>
      </w:r>
    </w:p>
    <w:p w:rsidR="00493019" w:rsidRDefault="00493019" w:rsidP="00493019">
      <w:pPr>
        <w:numPr>
          <w:ilvl w:val="0"/>
          <w:numId w:val="7"/>
        </w:numPr>
        <w:rPr>
          <w:rFonts w:ascii="Arial" w:hAnsi="Arial" w:cs="Arial"/>
        </w:rPr>
      </w:pPr>
      <w:r w:rsidRPr="001A256D">
        <w:rPr>
          <w:rFonts w:ascii="Arial" w:hAnsi="Arial" w:cs="Arial"/>
        </w:rPr>
        <w:t>Conferences (curriculum specific)</w:t>
      </w:r>
    </w:p>
    <w:p w:rsidR="00493019" w:rsidRDefault="00493019" w:rsidP="00493019">
      <w:pPr>
        <w:numPr>
          <w:ilvl w:val="0"/>
          <w:numId w:val="7"/>
        </w:numPr>
        <w:rPr>
          <w:rFonts w:ascii="Arial" w:hAnsi="Arial" w:cs="Arial"/>
        </w:rPr>
      </w:pPr>
      <w:r w:rsidRPr="001A256D">
        <w:rPr>
          <w:rFonts w:ascii="Arial" w:hAnsi="Arial" w:cs="Arial"/>
        </w:rPr>
        <w:t>Professional/curriculum libraries</w:t>
      </w:r>
    </w:p>
    <w:p w:rsidR="00493019" w:rsidRDefault="00493019" w:rsidP="00493019">
      <w:pPr>
        <w:numPr>
          <w:ilvl w:val="0"/>
          <w:numId w:val="7"/>
        </w:numPr>
        <w:rPr>
          <w:rFonts w:ascii="Arial" w:hAnsi="Arial" w:cs="Arial"/>
        </w:rPr>
      </w:pPr>
      <w:r w:rsidRPr="001A256D">
        <w:rPr>
          <w:rFonts w:ascii="Arial" w:hAnsi="Arial" w:cs="Arial"/>
        </w:rPr>
        <w:t>Accomplished teachers</w:t>
      </w:r>
    </w:p>
    <w:p w:rsidR="00493019" w:rsidRDefault="00493019" w:rsidP="00493019">
      <w:pPr>
        <w:numPr>
          <w:ilvl w:val="0"/>
          <w:numId w:val="7"/>
        </w:numPr>
        <w:rPr>
          <w:rFonts w:ascii="Arial" w:hAnsi="Arial" w:cs="Arial"/>
        </w:rPr>
      </w:pPr>
      <w:r w:rsidRPr="001A256D">
        <w:rPr>
          <w:rFonts w:ascii="Arial" w:hAnsi="Arial" w:cs="Arial"/>
        </w:rPr>
        <w:t>Connections (NCCAT)</w:t>
      </w:r>
    </w:p>
    <w:p w:rsidR="00493019" w:rsidRDefault="00493019" w:rsidP="00493019">
      <w:pPr>
        <w:numPr>
          <w:ilvl w:val="0"/>
          <w:numId w:val="7"/>
        </w:numPr>
        <w:rPr>
          <w:rFonts w:ascii="Arial" w:hAnsi="Arial" w:cs="Arial"/>
        </w:rPr>
      </w:pPr>
      <w:r w:rsidRPr="001A256D">
        <w:rPr>
          <w:rFonts w:ascii="Arial" w:hAnsi="Arial" w:cs="Arial"/>
        </w:rPr>
        <w:lastRenderedPageBreak/>
        <w:t>Learning Bridges (computer program)</w:t>
      </w:r>
    </w:p>
    <w:p w:rsidR="00493019" w:rsidRDefault="00493019" w:rsidP="00493019">
      <w:pPr>
        <w:numPr>
          <w:ilvl w:val="0"/>
          <w:numId w:val="7"/>
        </w:numPr>
        <w:rPr>
          <w:rFonts w:ascii="Arial" w:hAnsi="Arial" w:cs="Arial"/>
        </w:rPr>
      </w:pPr>
      <w:r w:rsidRPr="001A256D">
        <w:rPr>
          <w:rFonts w:ascii="Arial" w:hAnsi="Arial" w:cs="Arial"/>
        </w:rPr>
        <w:t>Learnnc.org (New Teacher Support)</w:t>
      </w:r>
    </w:p>
    <w:p w:rsidR="00493019" w:rsidRDefault="00493019" w:rsidP="00493019">
      <w:pPr>
        <w:numPr>
          <w:ilvl w:val="0"/>
          <w:numId w:val="7"/>
        </w:numPr>
        <w:rPr>
          <w:rFonts w:ascii="Arial" w:hAnsi="Arial" w:cs="Arial"/>
        </w:rPr>
      </w:pPr>
      <w:r>
        <w:rPr>
          <w:rFonts w:ascii="Arial" w:hAnsi="Arial" w:cs="Arial"/>
        </w:rPr>
        <w:t>NCWISE OWL</w:t>
      </w:r>
    </w:p>
    <w:p w:rsidR="00493019" w:rsidRDefault="00493019" w:rsidP="00493019">
      <w:pPr>
        <w:numPr>
          <w:ilvl w:val="0"/>
          <w:numId w:val="7"/>
        </w:numPr>
        <w:rPr>
          <w:rFonts w:ascii="Arial" w:hAnsi="Arial" w:cs="Arial"/>
        </w:rPr>
      </w:pPr>
      <w:r>
        <w:rPr>
          <w:rFonts w:ascii="Arial" w:hAnsi="Arial" w:cs="Arial"/>
        </w:rPr>
        <w:t>NC</w:t>
      </w:r>
      <w:r w:rsidRPr="001A256D">
        <w:rPr>
          <w:rFonts w:ascii="Arial" w:hAnsi="Arial" w:cs="Arial"/>
        </w:rPr>
        <w:t>publicschools.org (Curriculum/Licensure)</w:t>
      </w:r>
    </w:p>
    <w:p w:rsidR="00493019" w:rsidRPr="001A256D" w:rsidRDefault="00493019" w:rsidP="00493019">
      <w:pPr>
        <w:numPr>
          <w:ilvl w:val="0"/>
          <w:numId w:val="7"/>
        </w:numPr>
        <w:rPr>
          <w:rFonts w:ascii="Arial" w:hAnsi="Arial" w:cs="Arial"/>
        </w:rPr>
      </w:pPr>
      <w:r w:rsidRPr="001A256D">
        <w:rPr>
          <w:rFonts w:ascii="Arial" w:hAnsi="Arial" w:cs="Arial"/>
        </w:rPr>
        <w:t>Higher Education coursework</w:t>
      </w:r>
    </w:p>
    <w:p w:rsidR="00493019" w:rsidRDefault="00493019" w:rsidP="00493019">
      <w:pPr>
        <w:rPr>
          <w:rFonts w:ascii="Arial" w:hAnsi="Arial" w:cs="Arial"/>
        </w:rPr>
      </w:pPr>
    </w:p>
    <w:p w:rsidR="00493019" w:rsidRPr="007B1187" w:rsidRDefault="00493019" w:rsidP="00493019">
      <w:pPr>
        <w:rPr>
          <w:rFonts w:ascii="Arial" w:hAnsi="Arial" w:cs="Arial"/>
          <w:b/>
          <w:u w:val="single"/>
        </w:rPr>
      </w:pPr>
    </w:p>
    <w:p w:rsidR="00493019" w:rsidRDefault="00493019" w:rsidP="00493019">
      <w:pPr>
        <w:rPr>
          <w:rFonts w:ascii="Arial" w:hAnsi="Arial" w:cs="Arial"/>
          <w:b/>
          <w:u w:val="single"/>
        </w:rPr>
      </w:pPr>
      <w:r w:rsidRPr="007B1187">
        <w:rPr>
          <w:rFonts w:ascii="Arial" w:hAnsi="Arial" w:cs="Arial"/>
          <w:b/>
          <w:u w:val="single"/>
        </w:rPr>
        <w:t>Cumulative File of the Beginning Teacher</w:t>
      </w:r>
    </w:p>
    <w:p w:rsidR="00493019" w:rsidRDefault="00493019" w:rsidP="00493019">
      <w:pPr>
        <w:rPr>
          <w:rFonts w:ascii="Arial" w:hAnsi="Arial" w:cs="Arial"/>
          <w:b/>
          <w:u w:val="single"/>
        </w:rPr>
      </w:pPr>
    </w:p>
    <w:p w:rsidR="00493019" w:rsidRPr="007B1187" w:rsidRDefault="00493019" w:rsidP="00493019">
      <w:pPr>
        <w:rPr>
          <w:rFonts w:ascii="Arial" w:hAnsi="Arial" w:cs="Arial"/>
          <w:b/>
          <w:u w:val="single"/>
        </w:rPr>
      </w:pPr>
    </w:p>
    <w:p w:rsidR="00493019" w:rsidRDefault="00493019" w:rsidP="00493019">
      <w:pPr>
        <w:rPr>
          <w:rFonts w:ascii="Arial" w:hAnsi="Arial" w:cs="Arial"/>
          <w:b/>
        </w:rPr>
      </w:pPr>
      <w:r w:rsidRPr="007B1187">
        <w:rPr>
          <w:rFonts w:ascii="Arial" w:hAnsi="Arial" w:cs="Arial"/>
          <w:b/>
        </w:rPr>
        <w:t>For each year of the initial licensure program</w:t>
      </w:r>
      <w:r>
        <w:rPr>
          <w:rFonts w:ascii="Arial" w:hAnsi="Arial" w:cs="Arial"/>
          <w:b/>
        </w:rPr>
        <w:t>, the cumulative file should contain</w:t>
      </w:r>
      <w:r w:rsidRPr="007B1187">
        <w:rPr>
          <w:rFonts w:ascii="Arial" w:hAnsi="Arial" w:cs="Arial"/>
          <w:b/>
        </w:rPr>
        <w:t>:</w:t>
      </w:r>
    </w:p>
    <w:p w:rsidR="00493019" w:rsidRDefault="00493019" w:rsidP="00493019">
      <w:pPr>
        <w:rPr>
          <w:rFonts w:ascii="Arial" w:hAnsi="Arial" w:cs="Arial"/>
          <w:b/>
        </w:rPr>
      </w:pPr>
    </w:p>
    <w:p w:rsidR="00493019" w:rsidRPr="007B1187" w:rsidRDefault="00493019" w:rsidP="00493019">
      <w:pPr>
        <w:rPr>
          <w:rFonts w:ascii="Arial" w:hAnsi="Arial" w:cs="Arial"/>
          <w:b/>
        </w:rPr>
      </w:pPr>
    </w:p>
    <w:p w:rsidR="00493019" w:rsidRPr="007B1187" w:rsidRDefault="00493019" w:rsidP="00493019">
      <w:pPr>
        <w:numPr>
          <w:ilvl w:val="0"/>
          <w:numId w:val="8"/>
        </w:numPr>
        <w:rPr>
          <w:rFonts w:ascii="Arial" w:hAnsi="Arial" w:cs="Arial"/>
          <w:u w:val="single"/>
        </w:rPr>
      </w:pPr>
      <w:r w:rsidRPr="001A256D">
        <w:rPr>
          <w:rFonts w:ascii="Arial" w:hAnsi="Arial" w:cs="Arial"/>
        </w:rPr>
        <w:t>Copy of teaching license</w:t>
      </w:r>
    </w:p>
    <w:p w:rsidR="00493019" w:rsidRPr="007B1187" w:rsidRDefault="00493019" w:rsidP="00493019">
      <w:pPr>
        <w:numPr>
          <w:ilvl w:val="0"/>
          <w:numId w:val="8"/>
        </w:numPr>
        <w:rPr>
          <w:rFonts w:ascii="Arial" w:hAnsi="Arial" w:cs="Arial"/>
          <w:u w:val="single"/>
        </w:rPr>
      </w:pPr>
      <w:r w:rsidRPr="001A256D">
        <w:rPr>
          <w:rFonts w:ascii="Arial" w:hAnsi="Arial" w:cs="Arial"/>
        </w:rPr>
        <w:t>Documentation for completion of required new teacher orientation or Lateral Entry 10-day orientation</w:t>
      </w:r>
    </w:p>
    <w:p w:rsidR="00493019" w:rsidRPr="007B1187" w:rsidRDefault="00493019" w:rsidP="00493019">
      <w:pPr>
        <w:numPr>
          <w:ilvl w:val="0"/>
          <w:numId w:val="8"/>
        </w:numPr>
        <w:rPr>
          <w:rFonts w:ascii="Arial" w:hAnsi="Arial" w:cs="Arial"/>
          <w:u w:val="single"/>
        </w:rPr>
      </w:pPr>
      <w:r w:rsidRPr="001A256D">
        <w:rPr>
          <w:rFonts w:ascii="Arial" w:hAnsi="Arial" w:cs="Arial"/>
        </w:rPr>
        <w:t>Observation documents for the 4 required formal observations (3 by the principal or designee and one by a teacher)</w:t>
      </w:r>
    </w:p>
    <w:p w:rsidR="00493019" w:rsidRPr="007B1187" w:rsidRDefault="00493019" w:rsidP="00493019">
      <w:pPr>
        <w:numPr>
          <w:ilvl w:val="0"/>
          <w:numId w:val="8"/>
        </w:numPr>
        <w:rPr>
          <w:rFonts w:ascii="Arial" w:hAnsi="Arial" w:cs="Arial"/>
          <w:u w:val="single"/>
        </w:rPr>
      </w:pPr>
      <w:r w:rsidRPr="001A256D">
        <w:rPr>
          <w:rFonts w:ascii="Arial" w:hAnsi="Arial" w:cs="Arial"/>
        </w:rPr>
        <w:t>Summative evaluation by the principal</w:t>
      </w:r>
    </w:p>
    <w:p w:rsidR="00493019" w:rsidRPr="007B1187" w:rsidRDefault="00493019" w:rsidP="00493019">
      <w:pPr>
        <w:numPr>
          <w:ilvl w:val="0"/>
          <w:numId w:val="8"/>
        </w:numPr>
        <w:rPr>
          <w:rFonts w:ascii="Arial" w:hAnsi="Arial" w:cs="Arial"/>
          <w:u w:val="single"/>
        </w:rPr>
      </w:pPr>
      <w:r w:rsidRPr="001A256D">
        <w:rPr>
          <w:rFonts w:ascii="Arial" w:hAnsi="Arial" w:cs="Arial"/>
        </w:rPr>
        <w:t>Professional Development Plan (PDP)</w:t>
      </w:r>
    </w:p>
    <w:p w:rsidR="00493019" w:rsidRPr="007B1187" w:rsidRDefault="00493019" w:rsidP="00493019">
      <w:pPr>
        <w:numPr>
          <w:ilvl w:val="0"/>
          <w:numId w:val="8"/>
        </w:numPr>
        <w:rPr>
          <w:rFonts w:ascii="Arial" w:hAnsi="Arial" w:cs="Arial"/>
          <w:u w:val="single"/>
        </w:rPr>
      </w:pPr>
      <w:r w:rsidRPr="001A256D">
        <w:rPr>
          <w:rFonts w:ascii="Arial" w:hAnsi="Arial" w:cs="Arial"/>
        </w:rPr>
        <w:t xml:space="preserve">Monthly </w:t>
      </w:r>
      <w:smartTag w:uri="urn:schemas-microsoft-com:office:smarttags" w:element="place">
        <w:smartTag w:uri="urn:schemas-microsoft-com:office:smarttags" w:element="City">
          <w:r w:rsidRPr="001A256D">
            <w:rPr>
              <w:rFonts w:ascii="Arial" w:hAnsi="Arial" w:cs="Arial"/>
            </w:rPr>
            <w:t>Mentor</w:t>
          </w:r>
        </w:smartTag>
      </w:smartTag>
      <w:r w:rsidRPr="001A256D">
        <w:rPr>
          <w:rFonts w:ascii="Arial" w:hAnsi="Arial" w:cs="Arial"/>
        </w:rPr>
        <w:t xml:space="preserve"> Logs</w:t>
      </w:r>
    </w:p>
    <w:p w:rsidR="00493019" w:rsidRPr="008B38F8" w:rsidRDefault="00493019" w:rsidP="00493019">
      <w:pPr>
        <w:numPr>
          <w:ilvl w:val="0"/>
          <w:numId w:val="8"/>
        </w:numPr>
        <w:rPr>
          <w:rFonts w:ascii="Arial" w:hAnsi="Arial" w:cs="Arial"/>
          <w:u w:val="single"/>
        </w:rPr>
      </w:pPr>
      <w:r w:rsidRPr="001A256D">
        <w:rPr>
          <w:rFonts w:ascii="Arial" w:hAnsi="Arial" w:cs="Arial"/>
        </w:rPr>
        <w:t>Log of professional/staff development including contact hours and dates of attendance</w:t>
      </w:r>
    </w:p>
    <w:p w:rsidR="008B38F8" w:rsidRPr="009D62EE" w:rsidRDefault="008B38F8" w:rsidP="00493019">
      <w:pPr>
        <w:numPr>
          <w:ilvl w:val="0"/>
          <w:numId w:val="8"/>
        </w:numPr>
        <w:rPr>
          <w:rFonts w:ascii="Arial" w:hAnsi="Arial" w:cs="Arial"/>
          <w:u w:val="single"/>
        </w:rPr>
      </w:pPr>
      <w:r>
        <w:rPr>
          <w:rFonts w:ascii="Arial" w:hAnsi="Arial" w:cs="Arial"/>
        </w:rPr>
        <w:t>Record of teacher evaluation activities</w:t>
      </w:r>
    </w:p>
    <w:p w:rsidR="00493019" w:rsidRPr="007B1187" w:rsidRDefault="00493019" w:rsidP="00493019">
      <w:pPr>
        <w:rPr>
          <w:rFonts w:ascii="Arial" w:hAnsi="Arial" w:cs="Arial"/>
          <w:u w:val="single"/>
        </w:rPr>
      </w:pPr>
    </w:p>
    <w:p w:rsidR="00493019" w:rsidRPr="007B1187" w:rsidRDefault="00493019" w:rsidP="00493019">
      <w:pPr>
        <w:rPr>
          <w:rFonts w:ascii="Arial" w:hAnsi="Arial" w:cs="Arial"/>
          <w:u w:val="single"/>
        </w:rPr>
      </w:pPr>
    </w:p>
    <w:p w:rsidR="00493019" w:rsidRDefault="00493019" w:rsidP="00493019">
      <w:pPr>
        <w:rPr>
          <w:rFonts w:ascii="Arial" w:hAnsi="Arial" w:cs="Arial"/>
          <w:b/>
          <w:u w:val="single"/>
        </w:rPr>
      </w:pPr>
      <w:r w:rsidRPr="007B1187">
        <w:rPr>
          <w:rFonts w:ascii="Arial" w:hAnsi="Arial" w:cs="Arial"/>
          <w:b/>
          <w:u w:val="single"/>
        </w:rPr>
        <w:t>Evaluation of Beginning Teacher Induction Program</w:t>
      </w:r>
    </w:p>
    <w:p w:rsidR="00493019" w:rsidRDefault="00493019" w:rsidP="00493019">
      <w:pPr>
        <w:rPr>
          <w:rFonts w:ascii="Arial" w:hAnsi="Arial" w:cs="Arial"/>
          <w:b/>
          <w:u w:val="single"/>
        </w:rPr>
      </w:pPr>
    </w:p>
    <w:p w:rsidR="00493019" w:rsidRPr="007B1187" w:rsidRDefault="00493019" w:rsidP="00493019">
      <w:pPr>
        <w:rPr>
          <w:rFonts w:ascii="Arial" w:hAnsi="Arial" w:cs="Arial"/>
          <w:b/>
          <w:u w:val="single"/>
        </w:rPr>
      </w:pPr>
    </w:p>
    <w:p w:rsidR="00493019" w:rsidRPr="001A256D" w:rsidRDefault="008B38F8" w:rsidP="00493019">
      <w:pPr>
        <w:rPr>
          <w:rFonts w:ascii="Arial" w:hAnsi="Arial" w:cs="Arial"/>
        </w:rPr>
      </w:pPr>
      <w:r>
        <w:rPr>
          <w:rFonts w:ascii="Arial" w:hAnsi="Arial" w:cs="Arial"/>
        </w:rPr>
        <w:t>B</w:t>
      </w:r>
      <w:r w:rsidR="00493019" w:rsidRPr="001A256D">
        <w:rPr>
          <w:rFonts w:ascii="Arial" w:hAnsi="Arial" w:cs="Arial"/>
        </w:rPr>
        <w:t xml:space="preserve">T’s and mentors are surveyed by mid-May as a part of the annual evaluation process for our Initial Licensure Program.  These surveys will be reviewed by the lead mentors and a summary with recommendations submitted to the Initial Licensure System Team. These surveys indicate what programs or activities were beneficial as well as those that were not as effective.  This information is used to plan for the following year. </w:t>
      </w:r>
    </w:p>
    <w:p w:rsidR="00493019" w:rsidRPr="001A256D" w:rsidRDefault="00493019" w:rsidP="00493019">
      <w:pPr>
        <w:rPr>
          <w:rFonts w:ascii="Arial" w:hAnsi="Arial" w:cs="Arial"/>
        </w:rPr>
      </w:pPr>
    </w:p>
    <w:p w:rsidR="00493019" w:rsidRDefault="00493019" w:rsidP="00493019">
      <w:pPr>
        <w:rPr>
          <w:rFonts w:ascii="Arial" w:hAnsi="Arial" w:cs="Arial"/>
          <w:i/>
          <w:u w:val="single"/>
        </w:rPr>
      </w:pPr>
      <w:r w:rsidRPr="001A256D">
        <w:rPr>
          <w:rFonts w:ascii="Arial" w:hAnsi="Arial" w:cs="Arial"/>
          <w:i/>
          <w:u w:val="single"/>
        </w:rPr>
        <w:t>Record Transfer</w:t>
      </w:r>
    </w:p>
    <w:p w:rsidR="008B38F8" w:rsidRPr="001A256D" w:rsidRDefault="008B38F8" w:rsidP="00493019">
      <w:pPr>
        <w:rPr>
          <w:rFonts w:ascii="Arial" w:hAnsi="Arial" w:cs="Arial"/>
          <w:i/>
          <w:u w:val="single"/>
        </w:rPr>
      </w:pPr>
    </w:p>
    <w:p w:rsidR="00493019" w:rsidRDefault="00493019" w:rsidP="00493019">
      <w:pPr>
        <w:rPr>
          <w:rFonts w:ascii="Arial" w:hAnsi="Arial" w:cs="Arial"/>
          <w:i/>
        </w:rPr>
      </w:pPr>
      <w:r w:rsidRPr="001A256D">
        <w:rPr>
          <w:rFonts w:ascii="Arial" w:hAnsi="Arial" w:cs="Arial"/>
          <w:i/>
        </w:rPr>
        <w:t xml:space="preserve">It is the duty of the </w:t>
      </w:r>
      <w:r w:rsidR="008B38F8">
        <w:rPr>
          <w:rFonts w:ascii="Arial" w:hAnsi="Arial" w:cs="Arial"/>
        </w:rPr>
        <w:t>Assistant Superintendent of Operations</w:t>
      </w:r>
      <w:r w:rsidRPr="001A256D">
        <w:rPr>
          <w:rFonts w:ascii="Arial" w:hAnsi="Arial" w:cs="Arial"/>
          <w:i/>
        </w:rPr>
        <w:t xml:space="preserve"> to ensure a timely transfer of the cumulative beginning teacher file to successive employing LEA’s, charter schools, or non-public institutions within the state upon the authorization of the beginning teacher.</w:t>
      </w:r>
    </w:p>
    <w:p w:rsidR="008B38F8" w:rsidRDefault="008B38F8" w:rsidP="00493019">
      <w:pPr>
        <w:rPr>
          <w:rFonts w:ascii="Arial" w:hAnsi="Arial" w:cs="Arial"/>
          <w:i/>
        </w:rPr>
      </w:pPr>
    </w:p>
    <w:p w:rsidR="000A11AC" w:rsidRDefault="000A11AC" w:rsidP="00493019">
      <w:pPr>
        <w:rPr>
          <w:rFonts w:ascii="Arial" w:hAnsi="Arial" w:cs="Arial"/>
          <w:i/>
        </w:rPr>
      </w:pPr>
    </w:p>
    <w:p w:rsidR="000A11AC" w:rsidRDefault="000A11AC" w:rsidP="00493019">
      <w:pPr>
        <w:rPr>
          <w:rFonts w:ascii="Arial" w:hAnsi="Arial" w:cs="Arial"/>
          <w:i/>
        </w:rPr>
      </w:pPr>
    </w:p>
    <w:p w:rsidR="008B38F8" w:rsidRDefault="008B38F8" w:rsidP="00493019">
      <w:pPr>
        <w:rPr>
          <w:rFonts w:ascii="Arial" w:hAnsi="Arial" w:cs="Arial"/>
          <w:i/>
          <w:u w:val="single"/>
        </w:rPr>
      </w:pPr>
      <w:r>
        <w:rPr>
          <w:rFonts w:ascii="Arial" w:hAnsi="Arial" w:cs="Arial"/>
          <w:i/>
          <w:u w:val="single"/>
        </w:rPr>
        <w:lastRenderedPageBreak/>
        <w:t>Continuing License</w:t>
      </w:r>
    </w:p>
    <w:p w:rsidR="008B38F8" w:rsidRDefault="008B38F8" w:rsidP="00493019">
      <w:pPr>
        <w:rPr>
          <w:rFonts w:ascii="Arial" w:hAnsi="Arial" w:cs="Arial"/>
          <w:i/>
          <w:u w:val="single"/>
        </w:rPr>
      </w:pPr>
    </w:p>
    <w:p w:rsidR="008B38F8" w:rsidRDefault="008B38F8" w:rsidP="00493019">
      <w:pPr>
        <w:rPr>
          <w:rFonts w:ascii="Arial" w:hAnsi="Arial" w:cs="Arial"/>
        </w:rPr>
      </w:pPr>
      <w:r>
        <w:rPr>
          <w:rFonts w:ascii="Arial" w:hAnsi="Arial" w:cs="Arial"/>
        </w:rPr>
        <w:t>The Assistant Superintendent of Operations and staff members will verify eligibility of beginning teachers for a continuing license on a year to year basis.</w:t>
      </w:r>
    </w:p>
    <w:p w:rsidR="008B38F8" w:rsidRPr="008B38F8" w:rsidRDefault="008B38F8" w:rsidP="00493019">
      <w:pPr>
        <w:rPr>
          <w:rFonts w:ascii="Arial" w:hAnsi="Arial" w:cs="Arial"/>
        </w:rPr>
      </w:pPr>
    </w:p>
    <w:p w:rsidR="008B38F8" w:rsidRPr="008B38F8" w:rsidRDefault="008B38F8" w:rsidP="00493019">
      <w:pPr>
        <w:rPr>
          <w:rFonts w:ascii="Arial" w:hAnsi="Arial" w:cs="Arial"/>
          <w:i/>
          <w:u w:val="single"/>
        </w:rPr>
      </w:pPr>
    </w:p>
    <w:p w:rsidR="00580E90" w:rsidRDefault="00580E90"/>
    <w:sectPr w:rsidR="00580E90" w:rsidSect="001D6560">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E3" w:rsidRDefault="00A078E3" w:rsidP="00EF1AAF">
      <w:r>
        <w:separator/>
      </w:r>
    </w:p>
  </w:endnote>
  <w:endnote w:type="continuationSeparator" w:id="0">
    <w:p w:rsidR="00A078E3" w:rsidRDefault="00A078E3" w:rsidP="00EF1A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0" w:rsidRDefault="001D6560" w:rsidP="001D6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560" w:rsidRDefault="001D6560" w:rsidP="001D65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0" w:rsidRDefault="001D6560" w:rsidP="001D6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C93">
      <w:rPr>
        <w:rStyle w:val="PageNumber"/>
        <w:noProof/>
      </w:rPr>
      <w:t>7</w:t>
    </w:r>
    <w:r>
      <w:rPr>
        <w:rStyle w:val="PageNumber"/>
      </w:rPr>
      <w:fldChar w:fldCharType="end"/>
    </w:r>
  </w:p>
  <w:p w:rsidR="001D6560" w:rsidRDefault="001D6560" w:rsidP="001D65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E3" w:rsidRDefault="00A078E3" w:rsidP="00EF1AAF">
      <w:r>
        <w:separator/>
      </w:r>
    </w:p>
  </w:footnote>
  <w:footnote w:type="continuationSeparator" w:id="0">
    <w:p w:rsidR="00A078E3" w:rsidRDefault="00A078E3" w:rsidP="00EF1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B65"/>
    <w:multiLevelType w:val="hybridMultilevel"/>
    <w:tmpl w:val="72464C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F81355"/>
    <w:multiLevelType w:val="hybridMultilevel"/>
    <w:tmpl w:val="D2106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DD5D0E"/>
    <w:multiLevelType w:val="hybridMultilevel"/>
    <w:tmpl w:val="1222FB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D22068"/>
    <w:multiLevelType w:val="hybridMultilevel"/>
    <w:tmpl w:val="C748B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DC0772"/>
    <w:multiLevelType w:val="hybridMultilevel"/>
    <w:tmpl w:val="A3B83F4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5">
    <w:nsid w:val="3F1256B2"/>
    <w:multiLevelType w:val="hybridMultilevel"/>
    <w:tmpl w:val="4B2AEDFC"/>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6">
    <w:nsid w:val="5BBD3A95"/>
    <w:multiLevelType w:val="hybridMultilevel"/>
    <w:tmpl w:val="5F245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8E31012"/>
    <w:multiLevelType w:val="hybridMultilevel"/>
    <w:tmpl w:val="7716F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4"/>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3019"/>
    <w:rsid w:val="000A11AC"/>
    <w:rsid w:val="000F3BD9"/>
    <w:rsid w:val="0017073A"/>
    <w:rsid w:val="001B35A0"/>
    <w:rsid w:val="001B737D"/>
    <w:rsid w:val="001C4957"/>
    <w:rsid w:val="001D6560"/>
    <w:rsid w:val="0033550B"/>
    <w:rsid w:val="004560C4"/>
    <w:rsid w:val="00493019"/>
    <w:rsid w:val="004C6C74"/>
    <w:rsid w:val="004E19C4"/>
    <w:rsid w:val="00523970"/>
    <w:rsid w:val="00526D2A"/>
    <w:rsid w:val="00533506"/>
    <w:rsid w:val="00580E90"/>
    <w:rsid w:val="005A7373"/>
    <w:rsid w:val="00632343"/>
    <w:rsid w:val="00656485"/>
    <w:rsid w:val="008B38F8"/>
    <w:rsid w:val="009A1AA9"/>
    <w:rsid w:val="00A078E3"/>
    <w:rsid w:val="00A54D7D"/>
    <w:rsid w:val="00A60D52"/>
    <w:rsid w:val="00A9286D"/>
    <w:rsid w:val="00CC7C68"/>
    <w:rsid w:val="00CF3B52"/>
    <w:rsid w:val="00E018D5"/>
    <w:rsid w:val="00EF1AAF"/>
    <w:rsid w:val="00F86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3019"/>
    <w:pPr>
      <w:tabs>
        <w:tab w:val="center" w:pos="4320"/>
        <w:tab w:val="right" w:pos="8640"/>
      </w:tabs>
    </w:pPr>
  </w:style>
  <w:style w:type="character" w:customStyle="1" w:styleId="FooterChar">
    <w:name w:val="Footer Char"/>
    <w:basedOn w:val="DefaultParagraphFont"/>
    <w:link w:val="Footer"/>
    <w:rsid w:val="00493019"/>
    <w:rPr>
      <w:rFonts w:ascii="Times New Roman" w:eastAsia="Times New Roman" w:hAnsi="Times New Roman" w:cs="Times New Roman"/>
      <w:sz w:val="24"/>
      <w:szCs w:val="24"/>
    </w:rPr>
  </w:style>
  <w:style w:type="character" w:styleId="PageNumber">
    <w:name w:val="page number"/>
    <w:basedOn w:val="DefaultParagraphFont"/>
    <w:rsid w:val="00493019"/>
  </w:style>
  <w:style w:type="paragraph" w:styleId="BodyTextIndent2">
    <w:name w:val="Body Text Indent 2"/>
    <w:basedOn w:val="Normal"/>
    <w:link w:val="BodyTextIndent2Char"/>
    <w:rsid w:val="00493019"/>
    <w:pPr>
      <w:widowControl w:val="0"/>
      <w:spacing w:line="360" w:lineRule="auto"/>
      <w:ind w:left="720"/>
    </w:pPr>
    <w:rPr>
      <w:rFonts w:ascii="CG Omega" w:hAnsi="CG Omega"/>
      <w:snapToGrid w:val="0"/>
      <w:szCs w:val="20"/>
    </w:rPr>
  </w:style>
  <w:style w:type="character" w:customStyle="1" w:styleId="BodyTextIndent2Char">
    <w:name w:val="Body Text Indent 2 Char"/>
    <w:basedOn w:val="DefaultParagraphFont"/>
    <w:link w:val="BodyTextIndent2"/>
    <w:rsid w:val="00493019"/>
    <w:rPr>
      <w:rFonts w:ascii="CG Omega" w:eastAsia="Times New Roman" w:hAnsi="CG Omega"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Montgomery County Schools</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lisa.neal</dc:creator>
  <cp:keywords/>
  <dc:description/>
  <cp:lastModifiedBy>MCS-Optiplx-360</cp:lastModifiedBy>
  <cp:revision>2</cp:revision>
  <cp:lastPrinted>2011-09-12T17:53:00Z</cp:lastPrinted>
  <dcterms:created xsi:type="dcterms:W3CDTF">2012-09-21T13:26:00Z</dcterms:created>
  <dcterms:modified xsi:type="dcterms:W3CDTF">2012-09-21T13:26:00Z</dcterms:modified>
</cp:coreProperties>
</file>